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06" w:rsidRPr="00E12306" w:rsidRDefault="00E12306">
      <w:pPr>
        <w:rPr>
          <w:rFonts w:ascii="Arial" w:hAnsi="Arial"/>
          <w:b/>
          <w:sz w:val="28"/>
          <w:szCs w:val="28"/>
        </w:rPr>
      </w:pPr>
      <w:r w:rsidRPr="00E12306">
        <w:rPr>
          <w:rFonts w:ascii="Arial" w:hAnsi="Arial"/>
          <w:b/>
          <w:sz w:val="28"/>
          <w:szCs w:val="28"/>
        </w:rPr>
        <w:t>Child/Adolescent Counseling</w:t>
      </w:r>
    </w:p>
    <w:p w:rsidR="00E12306" w:rsidRDefault="00E12306"/>
    <w:tbl>
      <w:tblPr>
        <w:tblW w:w="9900" w:type="dxa"/>
        <w:tblCellSpacing w:w="1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3944"/>
        <w:gridCol w:w="960"/>
        <w:gridCol w:w="1346"/>
        <w:gridCol w:w="1630"/>
        <w:gridCol w:w="1140"/>
        <w:gridCol w:w="880"/>
      </w:tblGrid>
      <w:tr w:rsidR="00E12306" w:rsidRPr="00E12306" w:rsidTr="00E12306">
        <w:trPr>
          <w:tblCellSpacing w:w="15" w:type="dxa"/>
        </w:trPr>
        <w:tc>
          <w:tcPr>
            <w:tcW w:w="3899" w:type="dxa"/>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12306" w:rsidRPr="00E12306" w:rsidRDefault="00E12306" w:rsidP="00E12306">
            <w:pPr>
              <w:jc w:val="center"/>
              <w:rPr>
                <w:rFonts w:ascii="Arial" w:eastAsia="Times New Roman" w:hAnsi="Arial" w:cs="Times New Roman"/>
                <w:b/>
                <w:bCs/>
                <w:color w:val="FFFFFF"/>
                <w:sz w:val="22"/>
                <w:szCs w:val="22"/>
              </w:rPr>
            </w:pPr>
            <w:r w:rsidRPr="00E12306">
              <w:rPr>
                <w:rFonts w:ascii="Arial" w:eastAsia="Times New Roman" w:hAnsi="Arial" w:cs="Times New Roman"/>
                <w:b/>
                <w:bCs/>
                <w:color w:val="FFFFFF"/>
                <w:sz w:val="22"/>
                <w:szCs w:val="22"/>
              </w:rPr>
              <w:t>Name/Address</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12306" w:rsidRPr="00E12306" w:rsidRDefault="00E12306" w:rsidP="00E12306">
            <w:pPr>
              <w:jc w:val="center"/>
              <w:rPr>
                <w:rFonts w:ascii="Arial" w:eastAsia="Times New Roman" w:hAnsi="Arial" w:cs="Times New Roman"/>
                <w:b/>
                <w:bCs/>
                <w:color w:val="FFFFFF"/>
                <w:sz w:val="22"/>
                <w:szCs w:val="22"/>
              </w:rPr>
            </w:pPr>
            <w:r w:rsidRPr="00E12306">
              <w:rPr>
                <w:rFonts w:ascii="Arial" w:eastAsia="Times New Roman" w:hAnsi="Arial" w:cs="Times New Roman"/>
                <w:b/>
                <w:bCs/>
                <w:color w:val="FFFFFF"/>
                <w:sz w:val="22"/>
                <w:szCs w:val="22"/>
              </w:rPr>
              <w:t>Phone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12306" w:rsidRPr="00E12306" w:rsidRDefault="00E12306" w:rsidP="00E12306">
            <w:pPr>
              <w:jc w:val="center"/>
              <w:rPr>
                <w:rFonts w:ascii="Arial" w:eastAsia="Times New Roman" w:hAnsi="Arial" w:cs="Times New Roman"/>
                <w:b/>
                <w:bCs/>
                <w:color w:val="FFFFFF"/>
                <w:sz w:val="22"/>
                <w:szCs w:val="22"/>
              </w:rPr>
            </w:pPr>
            <w:r w:rsidRPr="00E12306">
              <w:rPr>
                <w:rFonts w:ascii="Arial" w:eastAsia="Times New Roman" w:hAnsi="Arial" w:cs="Times New Roman"/>
                <w:b/>
                <w:bCs/>
                <w:color w:val="FFFFFF"/>
                <w:sz w:val="22"/>
                <w:szCs w:val="22"/>
              </w:rPr>
              <w:t>Accept Insurance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12306" w:rsidRPr="00E12306" w:rsidRDefault="00E12306" w:rsidP="00E12306">
            <w:pPr>
              <w:jc w:val="center"/>
              <w:rPr>
                <w:rFonts w:ascii="Arial" w:eastAsia="Times New Roman" w:hAnsi="Arial" w:cs="Times New Roman"/>
                <w:b/>
                <w:bCs/>
                <w:color w:val="FFFFFF"/>
                <w:sz w:val="22"/>
                <w:szCs w:val="22"/>
              </w:rPr>
            </w:pPr>
            <w:r w:rsidRPr="00E12306">
              <w:rPr>
                <w:rFonts w:ascii="Arial" w:eastAsia="Times New Roman" w:hAnsi="Arial" w:cs="Times New Roman"/>
                <w:b/>
                <w:bCs/>
                <w:color w:val="FFFFFF"/>
                <w:sz w:val="22"/>
                <w:szCs w:val="22"/>
              </w:rPr>
              <w:t>Sliding Scale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12306" w:rsidRPr="00E12306" w:rsidRDefault="00E12306" w:rsidP="00E12306">
            <w:pPr>
              <w:jc w:val="center"/>
              <w:rPr>
                <w:rFonts w:ascii="Arial" w:eastAsia="Times New Roman" w:hAnsi="Arial" w:cs="Times New Roman"/>
                <w:b/>
                <w:bCs/>
                <w:color w:val="FFFFFF"/>
                <w:sz w:val="22"/>
                <w:szCs w:val="22"/>
              </w:rPr>
            </w:pPr>
            <w:r w:rsidRPr="00E12306">
              <w:rPr>
                <w:rFonts w:ascii="Arial" w:eastAsia="Times New Roman" w:hAnsi="Arial" w:cs="Times New Roman"/>
                <w:b/>
                <w:bCs/>
                <w:color w:val="FFFFFF"/>
                <w:sz w:val="22"/>
                <w:szCs w:val="22"/>
              </w:rPr>
              <w:t xml:space="preserve">Evening </w:t>
            </w:r>
            <w:proofErr w:type="spellStart"/>
            <w:r w:rsidRPr="00E12306">
              <w:rPr>
                <w:rFonts w:ascii="Arial" w:eastAsia="Times New Roman" w:hAnsi="Arial" w:cs="Times New Roman"/>
                <w:b/>
                <w:bCs/>
                <w:color w:val="FFFFFF"/>
                <w:sz w:val="22"/>
                <w:szCs w:val="22"/>
              </w:rPr>
              <w:t>Appts</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12306" w:rsidRPr="00E12306" w:rsidRDefault="00E12306" w:rsidP="00E12306">
            <w:pPr>
              <w:jc w:val="center"/>
              <w:rPr>
                <w:rFonts w:ascii="Arial" w:eastAsia="Times New Roman" w:hAnsi="Arial" w:cs="Times New Roman"/>
                <w:b/>
                <w:bCs/>
                <w:color w:val="FFFFFF"/>
                <w:sz w:val="22"/>
                <w:szCs w:val="22"/>
              </w:rPr>
            </w:pPr>
            <w:r w:rsidRPr="00E12306">
              <w:rPr>
                <w:rFonts w:ascii="Arial" w:eastAsia="Times New Roman" w:hAnsi="Arial" w:cs="Times New Roman"/>
                <w:b/>
                <w:bCs/>
                <w:color w:val="FFFFFF"/>
                <w:sz w:val="22"/>
                <w:szCs w:val="22"/>
              </w:rPr>
              <w:t xml:space="preserve">Sat. </w:t>
            </w:r>
            <w:proofErr w:type="spellStart"/>
            <w:r w:rsidRPr="00E12306">
              <w:rPr>
                <w:rFonts w:ascii="Arial" w:eastAsia="Times New Roman" w:hAnsi="Arial" w:cs="Times New Roman"/>
                <w:b/>
                <w:bCs/>
                <w:color w:val="FFFFFF"/>
                <w:sz w:val="22"/>
                <w:szCs w:val="22"/>
              </w:rPr>
              <w:t>Appts</w:t>
            </w:r>
            <w:proofErr w:type="spellEnd"/>
          </w:p>
        </w:tc>
      </w:tr>
      <w:tr w:rsidR="00E12306" w:rsidRPr="00E12306" w:rsidTr="00E1230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Default="00E12306" w:rsidP="00E12306">
            <w:pPr>
              <w:rPr>
                <w:rFonts w:ascii="Arial" w:eastAsia="Times New Roman" w:hAnsi="Arial" w:cs="Times New Roman"/>
                <w:sz w:val="22"/>
                <w:szCs w:val="22"/>
              </w:rPr>
            </w:pPr>
            <w:r w:rsidRPr="00E12306">
              <w:rPr>
                <w:rFonts w:ascii="Arial" w:eastAsia="Times New Roman" w:hAnsi="Arial" w:cs="Times New Roman"/>
                <w:b/>
                <w:bCs/>
                <w:sz w:val="22"/>
                <w:szCs w:val="22"/>
              </w:rPr>
              <w:t xml:space="preserve">Bryan Bushman, </w:t>
            </w:r>
            <w:proofErr w:type="spellStart"/>
            <w:r w:rsidRPr="00E12306">
              <w:rPr>
                <w:rFonts w:ascii="Arial" w:eastAsia="Times New Roman" w:hAnsi="Arial" w:cs="Times New Roman"/>
                <w:b/>
                <w:bCs/>
                <w:sz w:val="22"/>
                <w:szCs w:val="22"/>
              </w:rPr>
              <w:t>Ph.D</w:t>
            </w:r>
            <w:proofErr w:type="spellEnd"/>
            <w:r w:rsidRPr="00E12306">
              <w:rPr>
                <w:rFonts w:ascii="Arial" w:eastAsia="Times New Roman" w:hAnsi="Arial" w:cs="Times New Roman"/>
                <w:sz w:val="22"/>
                <w:szCs w:val="22"/>
              </w:rPr>
              <w:br/>
              <w:t>3903 Harrison Blvd., Suite 300</w:t>
            </w:r>
            <w:r w:rsidRPr="00E12306">
              <w:rPr>
                <w:rFonts w:ascii="Arial" w:eastAsia="Times New Roman" w:hAnsi="Arial" w:cs="Times New Roman"/>
                <w:sz w:val="22"/>
                <w:szCs w:val="22"/>
              </w:rPr>
              <w:br/>
              <w:t>Ogden, UT 84403</w:t>
            </w:r>
          </w:p>
          <w:p w:rsidR="00E12306" w:rsidRPr="00E12306" w:rsidRDefault="00E12306" w:rsidP="00E12306">
            <w:pPr>
              <w:ind w:left="-720"/>
              <w:rPr>
                <w:rFonts w:ascii="Arial" w:eastAsia="Times New Roman" w:hAnsi="Arial" w:cs="Times New Roman"/>
                <w:color w:val="0000FF"/>
                <w:sz w:val="22"/>
                <w:szCs w:val="22"/>
                <w:u w:val="single"/>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801-387-5600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Offer discounts to uninsured patients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No</w:t>
            </w:r>
          </w:p>
        </w:tc>
      </w:tr>
      <w:tr w:rsidR="00E12306" w:rsidRPr="00E12306" w:rsidTr="00E1230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b/>
                <w:bCs/>
                <w:sz w:val="22"/>
                <w:szCs w:val="22"/>
              </w:rPr>
              <w:t>Cher L. King</w:t>
            </w:r>
            <w:r w:rsidRPr="00E12306">
              <w:rPr>
                <w:rFonts w:ascii="Arial" w:eastAsia="Times New Roman" w:hAnsi="Arial" w:cs="Times New Roman"/>
                <w:sz w:val="22"/>
                <w:szCs w:val="22"/>
              </w:rPr>
              <w:br/>
              <w:t>3544 Lincoln Ave, Suite 6</w:t>
            </w:r>
            <w:r w:rsidRPr="00E12306">
              <w:rPr>
                <w:rFonts w:ascii="Arial" w:eastAsia="Times New Roman" w:hAnsi="Arial" w:cs="Times New Roman"/>
                <w:sz w:val="22"/>
                <w:szCs w:val="22"/>
              </w:rPr>
              <w:br/>
              <w:t>Ogden, UT 84401</w:t>
            </w:r>
            <w:r w:rsidRPr="00E12306">
              <w:rPr>
                <w:rFonts w:ascii="Arial" w:eastAsia="Times New Roman" w:hAnsi="Arial" w:cs="Times New Roman"/>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801-726-7772</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Only Medicaid</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Yes</w:t>
            </w:r>
          </w:p>
        </w:tc>
      </w:tr>
      <w:tr w:rsidR="00E12306" w:rsidRPr="00E12306" w:rsidTr="00E1230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b/>
                <w:bCs/>
                <w:sz w:val="22"/>
                <w:szCs w:val="22"/>
              </w:rPr>
              <w:t>Jennifer R. Cardinal, Ph.D.</w:t>
            </w:r>
            <w:r w:rsidRPr="00E12306">
              <w:rPr>
                <w:rFonts w:ascii="Arial" w:eastAsia="Times New Roman" w:hAnsi="Arial" w:cs="Times New Roman"/>
                <w:sz w:val="22"/>
                <w:szCs w:val="22"/>
              </w:rPr>
              <w:br/>
            </w:r>
            <w:r w:rsidRPr="00E12306">
              <w:rPr>
                <w:rFonts w:ascii="Arial" w:eastAsia="Times New Roman" w:hAnsi="Arial" w:cs="Times New Roman"/>
                <w:i/>
                <w:iCs/>
                <w:sz w:val="22"/>
                <w:szCs w:val="22"/>
              </w:rPr>
              <w:t>Neurobehavioral Center for Growth</w:t>
            </w:r>
            <w:r w:rsidRPr="00E12306">
              <w:rPr>
                <w:rFonts w:ascii="Arial" w:eastAsia="Times New Roman" w:hAnsi="Arial" w:cs="Times New Roman"/>
                <w:sz w:val="22"/>
                <w:szCs w:val="22"/>
              </w:rPr>
              <w:br/>
              <w:t>415 Medical Dr., Ste. A201</w:t>
            </w:r>
            <w:r w:rsidRPr="00E12306">
              <w:rPr>
                <w:rFonts w:ascii="Arial" w:eastAsia="Times New Roman" w:hAnsi="Arial" w:cs="Times New Roman"/>
                <w:sz w:val="22"/>
                <w:szCs w:val="22"/>
              </w:rPr>
              <w:br/>
              <w:t>Bountiful, UT 84010</w:t>
            </w:r>
            <w:r w:rsidRPr="00E12306">
              <w:rPr>
                <w:rFonts w:ascii="Arial" w:eastAsia="Times New Roman" w:hAnsi="Arial" w:cs="Times New Roman"/>
                <w:sz w:val="22"/>
                <w:szCs w:val="22"/>
              </w:rPr>
              <w:br/>
              <w:t>jennifer@neurobcg.com</w:t>
            </w:r>
            <w:r w:rsidRPr="00E12306">
              <w:rPr>
                <w:rFonts w:ascii="Arial" w:eastAsia="Times New Roman" w:hAnsi="Arial" w:cs="Times New Roman"/>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801-683-1062</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Yes</w:t>
            </w:r>
          </w:p>
        </w:tc>
      </w:tr>
      <w:tr w:rsidR="00E12306" w:rsidRPr="00E12306" w:rsidTr="00E1230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b/>
                <w:bCs/>
                <w:sz w:val="22"/>
                <w:szCs w:val="22"/>
              </w:rPr>
              <w:t xml:space="preserve">John </w:t>
            </w:r>
            <w:proofErr w:type="spellStart"/>
            <w:r w:rsidRPr="00E12306">
              <w:rPr>
                <w:rFonts w:ascii="Arial" w:eastAsia="Times New Roman" w:hAnsi="Arial" w:cs="Times New Roman"/>
                <w:b/>
                <w:bCs/>
                <w:sz w:val="22"/>
                <w:szCs w:val="22"/>
              </w:rPr>
              <w:t>Kluthe</w:t>
            </w:r>
            <w:proofErr w:type="spellEnd"/>
            <w:r w:rsidRPr="00E12306">
              <w:rPr>
                <w:rFonts w:ascii="Arial" w:eastAsia="Times New Roman" w:hAnsi="Arial" w:cs="Times New Roman"/>
                <w:b/>
                <w:bCs/>
                <w:sz w:val="22"/>
                <w:szCs w:val="22"/>
              </w:rPr>
              <w:t>, Ph.D.</w:t>
            </w:r>
            <w:r w:rsidRPr="00E12306">
              <w:rPr>
                <w:rFonts w:ascii="Arial" w:eastAsia="Times New Roman" w:hAnsi="Arial" w:cs="Times New Roman"/>
                <w:sz w:val="22"/>
                <w:szCs w:val="22"/>
              </w:rPr>
              <w:br/>
            </w:r>
            <w:r w:rsidRPr="00E12306">
              <w:rPr>
                <w:rFonts w:ascii="Arial" w:eastAsia="Times New Roman" w:hAnsi="Arial" w:cs="Times New Roman"/>
                <w:i/>
                <w:iCs/>
                <w:sz w:val="22"/>
                <w:szCs w:val="22"/>
              </w:rPr>
              <w:t>Ogden Center for Counseling</w:t>
            </w:r>
            <w:r w:rsidRPr="00E12306">
              <w:rPr>
                <w:rFonts w:ascii="Arial" w:eastAsia="Times New Roman" w:hAnsi="Arial" w:cs="Times New Roman"/>
                <w:sz w:val="22"/>
                <w:szCs w:val="22"/>
              </w:rPr>
              <w:br/>
              <w:t>4590 Harrison Blvd., #200A</w:t>
            </w:r>
            <w:r w:rsidRPr="00E12306">
              <w:rPr>
                <w:rFonts w:ascii="Arial" w:eastAsia="Times New Roman" w:hAnsi="Arial" w:cs="Times New Roman"/>
                <w:sz w:val="22"/>
                <w:szCs w:val="22"/>
              </w:rPr>
              <w:br/>
              <w:t>Ogden, UT 84403</w:t>
            </w:r>
            <w:r w:rsidRPr="00E12306">
              <w:rPr>
                <w:rFonts w:ascii="Arial" w:eastAsia="Times New Roman" w:hAnsi="Arial" w:cs="Times New Roman"/>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801-479-8286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No</w:t>
            </w:r>
          </w:p>
        </w:tc>
      </w:tr>
      <w:tr w:rsidR="00E12306" w:rsidRPr="00E12306" w:rsidTr="00E1230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b/>
                <w:bCs/>
                <w:sz w:val="22"/>
                <w:szCs w:val="22"/>
              </w:rPr>
              <w:t xml:space="preserve">Lee </w:t>
            </w:r>
            <w:proofErr w:type="spellStart"/>
            <w:r w:rsidRPr="00E12306">
              <w:rPr>
                <w:rFonts w:ascii="Arial" w:eastAsia="Times New Roman" w:hAnsi="Arial" w:cs="Times New Roman"/>
                <w:b/>
                <w:bCs/>
                <w:sz w:val="22"/>
                <w:szCs w:val="22"/>
              </w:rPr>
              <w:t>Messersmith</w:t>
            </w:r>
            <w:proofErr w:type="spellEnd"/>
            <w:r w:rsidRPr="00E12306">
              <w:rPr>
                <w:rFonts w:ascii="Arial" w:eastAsia="Times New Roman" w:hAnsi="Arial" w:cs="Times New Roman"/>
                <w:b/>
                <w:bCs/>
                <w:sz w:val="22"/>
                <w:szCs w:val="22"/>
              </w:rPr>
              <w:t>, LCSW</w:t>
            </w:r>
            <w:r w:rsidRPr="00E12306">
              <w:rPr>
                <w:rFonts w:ascii="Arial" w:eastAsia="Times New Roman" w:hAnsi="Arial" w:cs="Times New Roman"/>
                <w:sz w:val="22"/>
                <w:szCs w:val="22"/>
              </w:rPr>
              <w:br/>
              <w:t xml:space="preserve">2317 N. </w:t>
            </w:r>
            <w:proofErr w:type="spellStart"/>
            <w:r w:rsidRPr="00E12306">
              <w:rPr>
                <w:rFonts w:ascii="Arial" w:eastAsia="Times New Roman" w:hAnsi="Arial" w:cs="Times New Roman"/>
                <w:sz w:val="22"/>
                <w:szCs w:val="22"/>
              </w:rPr>
              <w:t>Hillfield</w:t>
            </w:r>
            <w:proofErr w:type="spellEnd"/>
            <w:r w:rsidRPr="00E12306">
              <w:rPr>
                <w:rFonts w:ascii="Arial" w:eastAsia="Times New Roman" w:hAnsi="Arial" w:cs="Times New Roman"/>
                <w:sz w:val="22"/>
                <w:szCs w:val="22"/>
              </w:rPr>
              <w:t xml:space="preserve"> Rd., Suite 103</w:t>
            </w:r>
            <w:r w:rsidRPr="00E12306">
              <w:rPr>
                <w:rFonts w:ascii="Arial" w:eastAsia="Times New Roman" w:hAnsi="Arial" w:cs="Times New Roman"/>
                <w:sz w:val="22"/>
                <w:szCs w:val="22"/>
              </w:rPr>
              <w:br/>
              <w:t>Layton, UT 84041</w:t>
            </w:r>
            <w:r w:rsidRPr="00E12306">
              <w:rPr>
                <w:rFonts w:ascii="Arial" w:eastAsia="Times New Roman" w:hAnsi="Arial" w:cs="Times New Roman"/>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801-698-8119</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Yes</w:t>
            </w:r>
          </w:p>
        </w:tc>
      </w:tr>
      <w:tr w:rsidR="00E12306" w:rsidRPr="00E12306" w:rsidTr="00E12306">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b/>
                <w:bCs/>
                <w:sz w:val="22"/>
                <w:szCs w:val="22"/>
              </w:rPr>
              <w:t>Tyson Miller, LCSW</w:t>
            </w:r>
            <w:r w:rsidRPr="00E12306">
              <w:rPr>
                <w:rFonts w:ascii="Arial" w:eastAsia="Times New Roman" w:hAnsi="Arial" w:cs="Times New Roman"/>
                <w:sz w:val="22"/>
                <w:szCs w:val="22"/>
              </w:rPr>
              <w:br/>
            </w:r>
            <w:r w:rsidRPr="00E12306">
              <w:rPr>
                <w:rFonts w:ascii="Arial" w:eastAsia="Times New Roman" w:hAnsi="Arial" w:cs="Times New Roman"/>
                <w:i/>
                <w:iCs/>
                <w:sz w:val="22"/>
                <w:szCs w:val="22"/>
              </w:rPr>
              <w:t>McKay-Dee Behavioral Health Institute</w:t>
            </w:r>
            <w:r w:rsidRPr="00E12306">
              <w:rPr>
                <w:rFonts w:ascii="Arial" w:eastAsia="Times New Roman" w:hAnsi="Arial" w:cs="Times New Roman"/>
                <w:sz w:val="22"/>
                <w:szCs w:val="22"/>
              </w:rPr>
              <w:br/>
              <w:t>3903 Harrison Blvd., Suite 300</w:t>
            </w:r>
            <w:r w:rsidRPr="00E12306">
              <w:rPr>
                <w:rFonts w:ascii="Arial" w:eastAsia="Times New Roman" w:hAnsi="Arial" w:cs="Times New Roman"/>
                <w:sz w:val="22"/>
                <w:szCs w:val="22"/>
              </w:rPr>
              <w:br/>
              <w:t>Ogden, UT 84403</w:t>
            </w:r>
            <w:r w:rsidRPr="00E12306">
              <w:rPr>
                <w:rFonts w:ascii="Arial" w:eastAsia="Times New Roman" w:hAnsi="Arial" w:cs="Times New Roman"/>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801-387-5600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Offer discounts to uninsured patients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12306" w:rsidRPr="00E12306" w:rsidRDefault="00E12306" w:rsidP="00E12306">
            <w:pPr>
              <w:rPr>
                <w:rFonts w:ascii="Arial" w:eastAsia="Times New Roman" w:hAnsi="Arial" w:cs="Times New Roman"/>
                <w:sz w:val="22"/>
                <w:szCs w:val="22"/>
              </w:rPr>
            </w:pPr>
            <w:r w:rsidRPr="00E12306">
              <w:rPr>
                <w:rFonts w:ascii="Arial" w:eastAsia="Times New Roman" w:hAnsi="Arial" w:cs="Times New Roman"/>
                <w:sz w:val="22"/>
                <w:szCs w:val="22"/>
              </w:rPr>
              <w:t>No</w:t>
            </w:r>
          </w:p>
        </w:tc>
      </w:tr>
    </w:tbl>
    <w:p w:rsidR="001121FC" w:rsidRDefault="001121FC"/>
    <w:p w:rsidR="00E12306" w:rsidRDefault="00E12306">
      <w:r>
        <w:rPr>
          <w:rStyle w:val="Emphasis"/>
          <w:rFonts w:eastAsia="Times New Roman" w:cs="Times New Roman"/>
        </w:rPr>
        <w:t>NOTICE- The referral list is for informational purposes only. Any information available herein is distributed on an "as is" basis, without warranty. While every precaution has been taken in compiling this information, neither the authors nor Weber State University shall incur any liability due to loss, damage caused or alleged to be caused, directly or indirectly by the information contained herein.</w:t>
      </w:r>
      <w:bookmarkStart w:id="0" w:name="_GoBack"/>
      <w:bookmarkEnd w:id="0"/>
    </w:p>
    <w:sectPr w:rsidR="00E12306" w:rsidSect="00E12306">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6"/>
    <w:rsid w:val="001121FC"/>
    <w:rsid w:val="00E12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8B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89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1091</Characters>
  <Application>Microsoft Macintosh Word</Application>
  <DocSecurity>0</DocSecurity>
  <Lines>9</Lines>
  <Paragraphs>2</Paragraphs>
  <ScaleCrop>false</ScaleCrop>
  <Company>Weber State University</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McKean</dc:creator>
  <cp:keywords/>
  <dc:description/>
  <cp:lastModifiedBy>Danielle McKean</cp:lastModifiedBy>
  <cp:revision>1</cp:revision>
  <dcterms:created xsi:type="dcterms:W3CDTF">2013-12-23T17:49:00Z</dcterms:created>
  <dcterms:modified xsi:type="dcterms:W3CDTF">2013-12-23T17:57:00Z</dcterms:modified>
</cp:coreProperties>
</file>