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New Adjunct Checklist</w:t>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Pre-Semester:</w:t>
      </w:r>
    </w:p>
    <w:p w:rsidR="00000000" w:rsidDel="00000000" w:rsidP="00000000" w:rsidRDefault="00000000" w:rsidRPr="00000000" w14:paraId="00000005">
      <w:pPr>
        <w:jc w:val="center"/>
        <w:rPr>
          <w:b w:val="1"/>
          <w:sz w:val="24"/>
          <w:szCs w:val="24"/>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General Employment</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Communicate with your department liaison or supervisor; make sure you understand:</w:t>
      </w:r>
    </w:p>
    <w:p w:rsidR="00000000" w:rsidDel="00000000" w:rsidP="00000000" w:rsidRDefault="00000000" w:rsidRPr="00000000" w14:paraId="00000008">
      <w:pPr>
        <w:numPr>
          <w:ilvl w:val="1"/>
          <w:numId w:val="2"/>
        </w:numPr>
        <w:ind w:left="1440" w:hanging="360"/>
      </w:pPr>
      <w:r w:rsidDel="00000000" w:rsidR="00000000" w:rsidRPr="00000000">
        <w:rPr>
          <w:rtl w:val="0"/>
        </w:rPr>
        <w:t xml:space="preserve">What time to arrive/work schedule</w:t>
      </w:r>
    </w:p>
    <w:p w:rsidR="00000000" w:rsidDel="00000000" w:rsidP="00000000" w:rsidRDefault="00000000" w:rsidRPr="00000000" w14:paraId="00000009">
      <w:pPr>
        <w:numPr>
          <w:ilvl w:val="1"/>
          <w:numId w:val="2"/>
        </w:numPr>
        <w:ind w:left="1440" w:hanging="360"/>
      </w:pPr>
      <w:r w:rsidDel="00000000" w:rsidR="00000000" w:rsidRPr="00000000">
        <w:rPr>
          <w:rtl w:val="0"/>
        </w:rPr>
        <w:t xml:space="preserve">Where to </w:t>
      </w:r>
      <w:hyperlink r:id="rId6">
        <w:r w:rsidDel="00000000" w:rsidR="00000000" w:rsidRPr="00000000">
          <w:rPr>
            <w:color w:val="1155cc"/>
            <w:u w:val="single"/>
            <w:rtl w:val="0"/>
          </w:rPr>
          <w:t xml:space="preserve">park on campus</w:t>
        </w:r>
      </w:hyperlink>
      <w:r w:rsidDel="00000000" w:rsidR="00000000" w:rsidRPr="00000000">
        <w:rPr>
          <w:rtl w:val="0"/>
        </w:rPr>
      </w:r>
    </w:p>
    <w:p w:rsidR="00000000" w:rsidDel="00000000" w:rsidP="00000000" w:rsidRDefault="00000000" w:rsidRPr="00000000" w14:paraId="0000000A">
      <w:pPr>
        <w:numPr>
          <w:ilvl w:val="1"/>
          <w:numId w:val="2"/>
        </w:numPr>
        <w:ind w:left="1440" w:hanging="360"/>
      </w:pPr>
      <w:r w:rsidDel="00000000" w:rsidR="00000000" w:rsidRPr="00000000">
        <w:rPr>
          <w:rtl w:val="0"/>
        </w:rPr>
        <w:t xml:space="preserve">Your supervisor’s phone number</w:t>
      </w:r>
    </w:p>
    <w:p w:rsidR="00000000" w:rsidDel="00000000" w:rsidP="00000000" w:rsidRDefault="00000000" w:rsidRPr="00000000" w14:paraId="0000000B">
      <w:pPr>
        <w:numPr>
          <w:ilvl w:val="2"/>
          <w:numId w:val="2"/>
        </w:numPr>
        <w:ind w:left="2160" w:hanging="360"/>
        <w:rPr>
          <w:u w:val="none"/>
        </w:rPr>
      </w:pPr>
      <w:hyperlink r:id="rId7">
        <w:r w:rsidDel="00000000" w:rsidR="00000000" w:rsidRPr="00000000">
          <w:rPr>
            <w:color w:val="1155cc"/>
            <w:u w:val="single"/>
            <w:rtl w:val="0"/>
          </w:rPr>
          <w:t xml:space="preserve">Points of contact for adjunct faculty</w:t>
        </w:r>
      </w:hyperlink>
      <w:r w:rsidDel="00000000" w:rsidR="00000000" w:rsidRPr="00000000">
        <w:rPr>
          <w:rtl w:val="0"/>
        </w:rPr>
      </w:r>
    </w:p>
    <w:p w:rsidR="00000000" w:rsidDel="00000000" w:rsidP="00000000" w:rsidRDefault="00000000" w:rsidRPr="00000000" w14:paraId="0000000C">
      <w:pPr>
        <w:numPr>
          <w:ilvl w:val="0"/>
          <w:numId w:val="2"/>
        </w:numPr>
        <w:ind w:left="720" w:hanging="360"/>
      </w:pPr>
      <w:r w:rsidDel="00000000" w:rsidR="00000000" w:rsidRPr="00000000">
        <w:rPr>
          <w:rtl w:val="0"/>
        </w:rPr>
        <w:t xml:space="preserve">HR &amp; Payroll Paperwork </w:t>
      </w:r>
    </w:p>
    <w:p w:rsidR="00000000" w:rsidDel="00000000" w:rsidP="00000000" w:rsidRDefault="00000000" w:rsidRPr="00000000" w14:paraId="0000000D">
      <w:pPr>
        <w:numPr>
          <w:ilvl w:val="1"/>
          <w:numId w:val="2"/>
        </w:numPr>
        <w:ind w:left="1440" w:hanging="360"/>
      </w:pPr>
      <w:r w:rsidDel="00000000" w:rsidR="00000000" w:rsidRPr="00000000">
        <w:rPr>
          <w:rtl w:val="0"/>
        </w:rPr>
        <w:t xml:space="preserve">What name you wish to go by, if it is different than your hiring paperwork:</w:t>
      </w:r>
    </w:p>
    <w:p w:rsidR="00000000" w:rsidDel="00000000" w:rsidP="00000000" w:rsidRDefault="00000000" w:rsidRPr="00000000" w14:paraId="0000000E">
      <w:pPr>
        <w:numPr>
          <w:ilvl w:val="2"/>
          <w:numId w:val="2"/>
        </w:numPr>
        <w:ind w:left="2160" w:hanging="360"/>
      </w:pPr>
      <w:r w:rsidDel="00000000" w:rsidR="00000000" w:rsidRPr="00000000">
        <w:rPr>
          <w:rtl w:val="0"/>
        </w:rPr>
        <w:t xml:space="preserve">Lynx Self-Service (through eWeber Portal)</w:t>
      </w:r>
    </w:p>
    <w:p w:rsidR="00000000" w:rsidDel="00000000" w:rsidP="00000000" w:rsidRDefault="00000000" w:rsidRPr="00000000" w14:paraId="0000000F">
      <w:pPr>
        <w:numPr>
          <w:ilvl w:val="1"/>
          <w:numId w:val="2"/>
        </w:numPr>
        <w:ind w:left="1440" w:hanging="360"/>
      </w:pPr>
      <w:r w:rsidDel="00000000" w:rsidR="00000000" w:rsidRPr="00000000">
        <w:rPr>
          <w:rtl w:val="0"/>
        </w:rPr>
        <w:t xml:space="preserve">Tax Forms</w:t>
      </w:r>
    </w:p>
    <w:p w:rsidR="00000000" w:rsidDel="00000000" w:rsidP="00000000" w:rsidRDefault="00000000" w:rsidRPr="00000000" w14:paraId="00000010">
      <w:pPr>
        <w:numPr>
          <w:ilvl w:val="1"/>
          <w:numId w:val="2"/>
        </w:numPr>
        <w:ind w:left="1440" w:hanging="360"/>
      </w:pPr>
      <w:r w:rsidDel="00000000" w:rsidR="00000000" w:rsidRPr="00000000">
        <w:rPr>
          <w:rtl w:val="0"/>
        </w:rPr>
        <w:t xml:space="preserve">Benefit Enrollment</w:t>
      </w:r>
    </w:p>
    <w:p w:rsidR="00000000" w:rsidDel="00000000" w:rsidP="00000000" w:rsidRDefault="00000000" w:rsidRPr="00000000" w14:paraId="00000011">
      <w:pPr>
        <w:numPr>
          <w:ilvl w:val="1"/>
          <w:numId w:val="2"/>
        </w:numPr>
        <w:ind w:left="1440" w:hanging="360"/>
      </w:pPr>
      <w:r w:rsidDel="00000000" w:rsidR="00000000" w:rsidRPr="00000000">
        <w:rPr>
          <w:rtl w:val="0"/>
        </w:rPr>
        <w:t xml:space="preserve">Direct Deposit</w:t>
      </w:r>
    </w:p>
    <w:p w:rsidR="00000000" w:rsidDel="00000000" w:rsidP="00000000" w:rsidRDefault="00000000" w:rsidRPr="00000000" w14:paraId="00000012">
      <w:pPr>
        <w:numPr>
          <w:ilvl w:val="0"/>
          <w:numId w:val="2"/>
        </w:numPr>
        <w:ind w:left="720" w:hanging="360"/>
      </w:pPr>
      <w:r w:rsidDel="00000000" w:rsidR="00000000" w:rsidRPr="00000000">
        <w:rPr>
          <w:rtl w:val="0"/>
        </w:rPr>
        <w:t xml:space="preserve">Access to eWeber portal</w:t>
      </w:r>
    </w:p>
    <w:p w:rsidR="00000000" w:rsidDel="00000000" w:rsidP="00000000" w:rsidRDefault="00000000" w:rsidRPr="00000000" w14:paraId="00000013">
      <w:pPr>
        <w:numPr>
          <w:ilvl w:val="1"/>
          <w:numId w:val="2"/>
        </w:numPr>
        <w:ind w:left="1440" w:hanging="360"/>
        <w:rPr>
          <w:u w:val="none"/>
        </w:rPr>
      </w:pPr>
      <w:r w:rsidDel="00000000" w:rsidR="00000000" w:rsidRPr="00000000">
        <w:rPr>
          <w:rtl w:val="0"/>
        </w:rPr>
        <w:t xml:space="preserve">From weber.edu, click the the person icon on the top right corner and go through the process of setting up new password, etc.</w:t>
      </w:r>
    </w:p>
    <w:p w:rsidR="00000000" w:rsidDel="00000000" w:rsidP="00000000" w:rsidRDefault="00000000" w:rsidRPr="00000000" w14:paraId="00000014">
      <w:pPr>
        <w:numPr>
          <w:ilvl w:val="0"/>
          <w:numId w:val="2"/>
        </w:numPr>
        <w:ind w:left="720" w:hanging="360"/>
        <w:rPr>
          <w:sz w:val="24"/>
          <w:szCs w:val="24"/>
        </w:rPr>
      </w:pPr>
      <w:hyperlink r:id="rId8">
        <w:r w:rsidDel="00000000" w:rsidR="00000000" w:rsidRPr="00000000">
          <w:rPr>
            <w:color w:val="1155cc"/>
            <w:u w:val="single"/>
            <w:rtl w:val="0"/>
          </w:rPr>
          <w:t xml:space="preserve">Explore Campus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5">
      <w:pPr>
        <w:ind w:left="0" w:firstLine="0"/>
        <w:rPr>
          <w:sz w:val="24"/>
          <w:szCs w:val="24"/>
        </w:rPr>
      </w:pPr>
      <w:r w:rsidDel="00000000" w:rsidR="00000000" w:rsidRPr="00000000">
        <w:rPr>
          <w:rtl w:val="0"/>
        </w:rPr>
      </w:r>
    </w:p>
    <w:p w:rsidR="00000000" w:rsidDel="00000000" w:rsidP="00000000" w:rsidRDefault="00000000" w:rsidRPr="00000000" w14:paraId="00000016">
      <w:pPr>
        <w:ind w:left="0" w:firstLine="0"/>
        <w:rPr>
          <w:b w:val="1"/>
        </w:rPr>
      </w:pPr>
      <w:r w:rsidDel="00000000" w:rsidR="00000000" w:rsidRPr="00000000">
        <w:rPr>
          <w:b w:val="1"/>
          <w:rtl w:val="0"/>
        </w:rPr>
        <w:t xml:space="preserve">Preparing Your Class</w:t>
      </w:r>
    </w:p>
    <w:p w:rsidR="00000000" w:rsidDel="00000000" w:rsidP="00000000" w:rsidRDefault="00000000" w:rsidRPr="00000000" w14:paraId="00000017">
      <w:pPr>
        <w:numPr>
          <w:ilvl w:val="0"/>
          <w:numId w:val="8"/>
        </w:numPr>
        <w:ind w:left="720" w:hanging="360"/>
      </w:pPr>
      <w:r w:rsidDel="00000000" w:rsidR="00000000" w:rsidRPr="00000000">
        <w:rPr>
          <w:rtl w:val="0"/>
        </w:rPr>
        <w:t xml:space="preserve">Create a syllabus for your course.</w:t>
      </w:r>
    </w:p>
    <w:p w:rsidR="00000000" w:rsidDel="00000000" w:rsidP="00000000" w:rsidRDefault="00000000" w:rsidRPr="00000000" w14:paraId="00000018">
      <w:pPr>
        <w:numPr>
          <w:ilvl w:val="1"/>
          <w:numId w:val="8"/>
        </w:numPr>
        <w:ind w:left="1440" w:hanging="360"/>
      </w:pPr>
      <w:hyperlink r:id="rId9">
        <w:r w:rsidDel="00000000" w:rsidR="00000000" w:rsidRPr="00000000">
          <w:rPr>
            <w:color w:val="1155cc"/>
            <w:u w:val="single"/>
            <w:rtl w:val="0"/>
          </w:rPr>
          <w:t xml:space="preserve">General Syllabus Guidelines</w:t>
        </w:r>
      </w:hyperlink>
      <w:r w:rsidDel="00000000" w:rsidR="00000000" w:rsidRPr="00000000">
        <w:rPr>
          <w:rtl w:val="0"/>
        </w:rPr>
      </w:r>
    </w:p>
    <w:p w:rsidR="00000000" w:rsidDel="00000000" w:rsidP="00000000" w:rsidRDefault="00000000" w:rsidRPr="00000000" w14:paraId="00000019">
      <w:pPr>
        <w:numPr>
          <w:ilvl w:val="1"/>
          <w:numId w:val="8"/>
        </w:numPr>
        <w:ind w:left="1440" w:hanging="360"/>
      </w:pPr>
      <w:r w:rsidDel="00000000" w:rsidR="00000000" w:rsidRPr="00000000">
        <w:rPr>
          <w:rtl w:val="0"/>
        </w:rPr>
        <w:t xml:space="preserve">Consult your department administrative assistant about accessing a syllabus.  Departments often have copies of syllabi on file.  </w:t>
      </w:r>
    </w:p>
    <w:p w:rsidR="00000000" w:rsidDel="00000000" w:rsidP="00000000" w:rsidRDefault="00000000" w:rsidRPr="00000000" w14:paraId="0000001A">
      <w:pPr>
        <w:numPr>
          <w:ilvl w:val="1"/>
          <w:numId w:val="8"/>
        </w:numPr>
        <w:ind w:left="1440" w:hanging="360"/>
      </w:pPr>
      <w:r w:rsidDel="00000000" w:rsidR="00000000" w:rsidRPr="00000000">
        <w:rPr>
          <w:rtl w:val="0"/>
        </w:rPr>
        <w:t xml:space="preserve">Consult faculty members in your department who have previously taught the course who may be willing to share their syllabi.</w:t>
      </w:r>
    </w:p>
    <w:p w:rsidR="00000000" w:rsidDel="00000000" w:rsidP="00000000" w:rsidRDefault="00000000" w:rsidRPr="00000000" w14:paraId="0000001B">
      <w:pPr>
        <w:numPr>
          <w:ilvl w:val="0"/>
          <w:numId w:val="8"/>
        </w:numPr>
        <w:ind w:left="720" w:hanging="360"/>
      </w:pPr>
      <w:r w:rsidDel="00000000" w:rsidR="00000000" w:rsidRPr="00000000">
        <w:rPr>
          <w:rtl w:val="0"/>
        </w:rPr>
        <w:t xml:space="preserve">If you have the option to select your own text, submit a faculty materials request form through and to the Bookstore. (Faculty Textbook Adoption App through eWeber Portal)</w:t>
      </w:r>
    </w:p>
    <w:p w:rsidR="00000000" w:rsidDel="00000000" w:rsidP="00000000" w:rsidRDefault="00000000" w:rsidRPr="00000000" w14:paraId="0000001C">
      <w:pPr>
        <w:numPr>
          <w:ilvl w:val="0"/>
          <w:numId w:val="8"/>
        </w:numPr>
        <w:ind w:left="720" w:hanging="360"/>
      </w:pPr>
      <w:r w:rsidDel="00000000" w:rsidR="00000000" w:rsidRPr="00000000">
        <w:rPr>
          <w:rtl w:val="0"/>
        </w:rPr>
        <w:t xml:space="preserve">Establish office hours.  If appropriate, inform your department administrative assistant as to your office hour times.</w:t>
      </w:r>
    </w:p>
    <w:p w:rsidR="00000000" w:rsidDel="00000000" w:rsidP="00000000" w:rsidRDefault="00000000" w:rsidRPr="00000000" w14:paraId="0000001D">
      <w:pPr>
        <w:numPr>
          <w:ilvl w:val="0"/>
          <w:numId w:val="8"/>
        </w:numPr>
        <w:ind w:left="720" w:hanging="360"/>
      </w:pPr>
      <w:r w:rsidDel="00000000" w:rsidR="00000000" w:rsidRPr="00000000">
        <w:rPr>
          <w:rtl w:val="0"/>
        </w:rPr>
        <w:t xml:space="preserve">Access your Canvas course and build content.</w:t>
      </w:r>
    </w:p>
    <w:p w:rsidR="00000000" w:rsidDel="00000000" w:rsidP="00000000" w:rsidRDefault="00000000" w:rsidRPr="00000000" w14:paraId="0000001E">
      <w:pPr>
        <w:numPr>
          <w:ilvl w:val="0"/>
          <w:numId w:val="8"/>
        </w:numPr>
        <w:ind w:left="720" w:hanging="360"/>
      </w:pPr>
      <w:r w:rsidDel="00000000" w:rsidR="00000000" w:rsidRPr="00000000">
        <w:rPr>
          <w:rtl w:val="0"/>
        </w:rPr>
        <w:t xml:space="preserve">Upload syllabus.</w:t>
      </w:r>
    </w:p>
    <w:p w:rsidR="00000000" w:rsidDel="00000000" w:rsidP="00000000" w:rsidRDefault="00000000" w:rsidRPr="00000000" w14:paraId="0000001F">
      <w:pPr>
        <w:numPr>
          <w:ilvl w:val="0"/>
          <w:numId w:val="8"/>
        </w:numPr>
        <w:ind w:left="720" w:hanging="360"/>
      </w:pPr>
      <w:r w:rsidDel="00000000" w:rsidR="00000000" w:rsidRPr="00000000">
        <w:rPr>
          <w:rtl w:val="0"/>
        </w:rPr>
        <w:t xml:space="preserve">Upload any assignments or other information necessary for students to be successful in your course.</w:t>
      </w:r>
    </w:p>
    <w:p w:rsidR="00000000" w:rsidDel="00000000" w:rsidP="00000000" w:rsidRDefault="00000000" w:rsidRPr="00000000" w14:paraId="00000020">
      <w:pPr>
        <w:numPr>
          <w:ilvl w:val="0"/>
          <w:numId w:val="8"/>
        </w:numPr>
        <w:ind w:left="720" w:hanging="360"/>
      </w:pPr>
      <w:r w:rsidDel="00000000" w:rsidR="00000000" w:rsidRPr="00000000">
        <w:rPr>
          <w:rtl w:val="0"/>
        </w:rPr>
        <w:t xml:space="preserve">Publish your Canvas course.</w:t>
      </w:r>
    </w:p>
    <w:p w:rsidR="00000000" w:rsidDel="00000000" w:rsidP="00000000" w:rsidRDefault="00000000" w:rsidRPr="00000000" w14:paraId="00000021">
      <w:pPr>
        <w:numPr>
          <w:ilvl w:val="0"/>
          <w:numId w:val="8"/>
        </w:numPr>
        <w:ind w:left="720" w:hanging="360"/>
      </w:pPr>
      <w:r w:rsidDel="00000000" w:rsidR="00000000" w:rsidRPr="00000000">
        <w:rPr>
          <w:rtl w:val="0"/>
        </w:rPr>
        <w:t xml:space="preserve">Send an email to your students welcoming them to the class.</w:t>
      </w:r>
    </w:p>
    <w:p w:rsidR="00000000" w:rsidDel="00000000" w:rsidP="00000000" w:rsidRDefault="00000000" w:rsidRPr="00000000" w14:paraId="00000022">
      <w:pPr>
        <w:numPr>
          <w:ilvl w:val="0"/>
          <w:numId w:val="8"/>
        </w:numPr>
        <w:ind w:left="720" w:hanging="360"/>
      </w:pPr>
      <w:r w:rsidDel="00000000" w:rsidR="00000000" w:rsidRPr="00000000">
        <w:rPr>
          <w:rtl w:val="0"/>
        </w:rPr>
        <w:t xml:space="preserve">Get a copy of your textbook.  </w:t>
      </w:r>
    </w:p>
    <w:p w:rsidR="00000000" w:rsidDel="00000000" w:rsidP="00000000" w:rsidRDefault="00000000" w:rsidRPr="00000000" w14:paraId="00000023">
      <w:pPr>
        <w:numPr>
          <w:ilvl w:val="1"/>
          <w:numId w:val="8"/>
        </w:numPr>
        <w:ind w:left="1440" w:hanging="360"/>
      </w:pPr>
      <w:r w:rsidDel="00000000" w:rsidR="00000000" w:rsidRPr="00000000">
        <w:rPr>
          <w:rtl w:val="0"/>
        </w:rPr>
        <w:t xml:space="preserve">If you are teaching a General Education course, contact your department administrative assistant or representative to get a textbook.</w:t>
      </w:r>
    </w:p>
    <w:p w:rsidR="00000000" w:rsidDel="00000000" w:rsidP="00000000" w:rsidRDefault="00000000" w:rsidRPr="00000000" w14:paraId="00000024">
      <w:pPr>
        <w:numPr>
          <w:ilvl w:val="1"/>
          <w:numId w:val="8"/>
        </w:numPr>
        <w:ind w:left="1440" w:hanging="360"/>
      </w:pPr>
      <w:r w:rsidDel="00000000" w:rsidR="00000000" w:rsidRPr="00000000">
        <w:rPr>
          <w:rtl w:val="0"/>
        </w:rPr>
        <w:t xml:space="preserve">If you are selecting your own text, contact the publisher to get a copy.</w:t>
      </w:r>
    </w:p>
    <w:p w:rsidR="00000000" w:rsidDel="00000000" w:rsidP="00000000" w:rsidRDefault="00000000" w:rsidRPr="00000000" w14:paraId="00000025">
      <w:pPr>
        <w:numPr>
          <w:ilvl w:val="0"/>
          <w:numId w:val="8"/>
        </w:numPr>
        <w:ind w:left="720" w:hanging="360"/>
      </w:pPr>
      <w:r w:rsidDel="00000000" w:rsidR="00000000" w:rsidRPr="00000000">
        <w:rPr>
          <w:rtl w:val="0"/>
        </w:rPr>
        <w:t xml:space="preserve">Review the list of required trainings from Human Resources in order to plan your training schedule. (These are all included in the Adjunct Faculty Academy)</w:t>
      </w:r>
      <w:r w:rsidDel="00000000" w:rsidR="00000000" w:rsidRPr="00000000">
        <w:rPr>
          <w:rtl w:val="0"/>
        </w:rPr>
      </w:r>
    </w:p>
    <w:p w:rsidR="00000000" w:rsidDel="00000000" w:rsidP="00000000" w:rsidRDefault="00000000" w:rsidRPr="00000000" w14:paraId="00000026">
      <w:pPr>
        <w:ind w:left="0" w:firstLine="0"/>
        <w:jc w:val="left"/>
        <w:rPr>
          <w:b w:val="1"/>
          <w:sz w:val="24"/>
          <w:szCs w:val="24"/>
        </w:rPr>
      </w:pPr>
      <w:r w:rsidDel="00000000" w:rsidR="00000000" w:rsidRPr="00000000">
        <w:rPr>
          <w:rtl w:val="0"/>
        </w:rPr>
      </w:r>
    </w:p>
    <w:p w:rsidR="00000000" w:rsidDel="00000000" w:rsidP="00000000" w:rsidRDefault="00000000" w:rsidRPr="00000000" w14:paraId="00000027">
      <w:pPr>
        <w:ind w:left="0" w:firstLine="0"/>
        <w:jc w:val="center"/>
        <w:rPr>
          <w:b w:val="1"/>
          <w:sz w:val="24"/>
          <w:szCs w:val="24"/>
        </w:rPr>
      </w:pPr>
      <w:r w:rsidDel="00000000" w:rsidR="00000000" w:rsidRPr="00000000">
        <w:rPr>
          <w:b w:val="1"/>
          <w:sz w:val="24"/>
          <w:szCs w:val="24"/>
          <w:rtl w:val="0"/>
        </w:rPr>
        <w:t xml:space="preserve">Prepare for Day 1:</w:t>
      </w:r>
    </w:p>
    <w:p w:rsidR="00000000" w:rsidDel="00000000" w:rsidP="00000000" w:rsidRDefault="00000000" w:rsidRPr="00000000" w14:paraId="00000028">
      <w:pPr>
        <w:ind w:left="0" w:firstLine="0"/>
        <w:jc w:val="center"/>
        <w:rPr>
          <w:b w:val="1"/>
          <w:sz w:val="24"/>
          <w:szCs w:val="24"/>
        </w:rPr>
      </w:pPr>
      <w:r w:rsidDel="00000000" w:rsidR="00000000" w:rsidRPr="00000000">
        <w:rPr>
          <w:rtl w:val="0"/>
        </w:rPr>
      </w:r>
    </w:p>
    <w:p w:rsidR="00000000" w:rsidDel="00000000" w:rsidP="00000000" w:rsidRDefault="00000000" w:rsidRPr="00000000" w14:paraId="00000029">
      <w:pPr>
        <w:ind w:left="0" w:firstLine="0"/>
        <w:rPr>
          <w:b w:val="1"/>
        </w:rPr>
      </w:pPr>
      <w:r w:rsidDel="00000000" w:rsidR="00000000" w:rsidRPr="00000000">
        <w:rPr>
          <w:b w:val="1"/>
          <w:rtl w:val="0"/>
        </w:rPr>
        <w:t xml:space="preserve">General Employment</w:t>
      </w:r>
    </w:p>
    <w:p w:rsidR="00000000" w:rsidDel="00000000" w:rsidP="00000000" w:rsidRDefault="00000000" w:rsidRPr="00000000" w14:paraId="0000002A">
      <w:pPr>
        <w:numPr>
          <w:ilvl w:val="0"/>
          <w:numId w:val="1"/>
        </w:numPr>
        <w:ind w:left="720" w:hanging="360"/>
      </w:pPr>
      <w:r w:rsidDel="00000000" w:rsidR="00000000" w:rsidRPr="00000000">
        <w:rPr>
          <w:rtl w:val="0"/>
        </w:rPr>
        <w:t xml:space="preserve">Refer to Getting Established on </w:t>
      </w:r>
      <w:hyperlink r:id="rId10">
        <w:r w:rsidDel="00000000" w:rsidR="00000000" w:rsidRPr="00000000">
          <w:rPr>
            <w:color w:val="1155cc"/>
            <w:u w:val="single"/>
            <w:rtl w:val="0"/>
          </w:rPr>
          <w:t xml:space="preserve">new employee training</w:t>
        </w:r>
      </w:hyperlink>
      <w:r w:rsidDel="00000000" w:rsidR="00000000" w:rsidRPr="00000000">
        <w:rPr>
          <w:rtl w:val="0"/>
        </w:rPr>
        <w:t xml:space="preserve"> website</w:t>
      </w:r>
    </w:p>
    <w:p w:rsidR="00000000" w:rsidDel="00000000" w:rsidP="00000000" w:rsidRDefault="00000000" w:rsidRPr="00000000" w14:paraId="0000002B">
      <w:pPr>
        <w:numPr>
          <w:ilvl w:val="0"/>
          <w:numId w:val="1"/>
        </w:numPr>
        <w:ind w:left="720" w:hanging="360"/>
        <w:rPr/>
      </w:pPr>
      <w:r w:rsidDel="00000000" w:rsidR="00000000" w:rsidRPr="00000000">
        <w:rPr>
          <w:rtl w:val="0"/>
        </w:rPr>
        <w:t xml:space="preserve">Computer Station Set-up:</w:t>
      </w:r>
    </w:p>
    <w:p w:rsidR="00000000" w:rsidDel="00000000" w:rsidP="00000000" w:rsidRDefault="00000000" w:rsidRPr="00000000" w14:paraId="0000002C">
      <w:pPr>
        <w:numPr>
          <w:ilvl w:val="1"/>
          <w:numId w:val="1"/>
        </w:numPr>
        <w:ind w:left="1440" w:hanging="360"/>
      </w:pPr>
      <w:r w:rsidDel="00000000" w:rsidR="00000000" w:rsidRPr="00000000">
        <w:rPr>
          <w:rtl w:val="0"/>
        </w:rPr>
        <w:t xml:space="preserve">DUO - </w:t>
      </w:r>
      <w:hyperlink r:id="rId11">
        <w:r w:rsidDel="00000000" w:rsidR="00000000" w:rsidRPr="00000000">
          <w:rPr>
            <w:rFonts w:ascii="Roboto" w:cs="Roboto" w:eastAsia="Roboto" w:hAnsi="Roboto"/>
            <w:color w:val="1a73e8"/>
            <w:sz w:val="21"/>
            <w:szCs w:val="21"/>
            <w:highlight w:val="white"/>
            <w:rtl w:val="0"/>
          </w:rPr>
          <w:t xml:space="preserve">https://www.weber.edu/ITDivision/duo_security.html</w:t>
        </w:r>
      </w:hyperlink>
      <w:r w:rsidDel="00000000" w:rsidR="00000000" w:rsidRPr="00000000">
        <w:rPr>
          <w:rtl w:val="0"/>
        </w:rPr>
      </w:r>
    </w:p>
    <w:p w:rsidR="00000000" w:rsidDel="00000000" w:rsidP="00000000" w:rsidRDefault="00000000" w:rsidRPr="00000000" w14:paraId="0000002D">
      <w:pPr>
        <w:numPr>
          <w:ilvl w:val="1"/>
          <w:numId w:val="1"/>
        </w:numPr>
        <w:ind w:left="1440" w:hanging="360"/>
      </w:pPr>
      <w:r w:rsidDel="00000000" w:rsidR="00000000" w:rsidRPr="00000000">
        <w:rPr>
          <w:rtl w:val="0"/>
        </w:rPr>
        <w:t xml:space="preserve">Email set-up</w:t>
      </w:r>
    </w:p>
    <w:p w:rsidR="00000000" w:rsidDel="00000000" w:rsidP="00000000" w:rsidRDefault="00000000" w:rsidRPr="00000000" w14:paraId="0000002E">
      <w:pPr>
        <w:numPr>
          <w:ilvl w:val="2"/>
          <w:numId w:val="1"/>
        </w:numPr>
        <w:ind w:left="2160" w:hanging="360"/>
      </w:pPr>
      <w:r w:rsidDel="00000000" w:rsidR="00000000" w:rsidRPr="00000000">
        <w:rPr>
          <w:rtl w:val="0"/>
        </w:rPr>
        <w:t xml:space="preserve">Expectations of signatures and email etiquette (fonts, color, quotes, etc.)</w:t>
      </w:r>
    </w:p>
    <w:p w:rsidR="00000000" w:rsidDel="00000000" w:rsidP="00000000" w:rsidRDefault="00000000" w:rsidRPr="00000000" w14:paraId="0000002F">
      <w:pPr>
        <w:numPr>
          <w:ilvl w:val="3"/>
          <w:numId w:val="1"/>
        </w:numPr>
        <w:ind w:left="2880" w:hanging="360"/>
      </w:pPr>
      <w:hyperlink r:id="rId12">
        <w:r w:rsidDel="00000000" w:rsidR="00000000" w:rsidRPr="00000000">
          <w:rPr>
            <w:rFonts w:ascii="Roboto" w:cs="Roboto" w:eastAsia="Roboto" w:hAnsi="Roboto"/>
            <w:color w:val="1a73e8"/>
            <w:sz w:val="21"/>
            <w:szCs w:val="21"/>
            <w:highlight w:val="white"/>
            <w:rtl w:val="0"/>
          </w:rPr>
          <w:t xml:space="preserve">weber.edu/marcomm</w:t>
        </w:r>
      </w:hyperlink>
      <w:r w:rsidDel="00000000" w:rsidR="00000000" w:rsidRPr="00000000">
        <w:rPr>
          <w:rtl w:val="0"/>
        </w:rPr>
      </w:r>
    </w:p>
    <w:p w:rsidR="00000000" w:rsidDel="00000000" w:rsidP="00000000" w:rsidRDefault="00000000" w:rsidRPr="00000000" w14:paraId="00000030">
      <w:pPr>
        <w:numPr>
          <w:ilvl w:val="3"/>
          <w:numId w:val="1"/>
        </w:numPr>
        <w:ind w:left="2880" w:hanging="360"/>
      </w:pPr>
      <w:hyperlink r:id="rId13">
        <w:r w:rsidDel="00000000" w:rsidR="00000000" w:rsidRPr="00000000">
          <w:rPr>
            <w:rFonts w:ascii="Roboto" w:cs="Roboto" w:eastAsia="Roboto" w:hAnsi="Roboto"/>
            <w:color w:val="1a73e8"/>
            <w:sz w:val="21"/>
            <w:szCs w:val="21"/>
            <w:highlight w:val="white"/>
            <w:rtl w:val="0"/>
          </w:rPr>
          <w:t xml:space="preserve">https://weber.edu/brand/emailsignature.html</w:t>
        </w:r>
      </w:hyperlink>
      <w:r w:rsidDel="00000000" w:rsidR="00000000" w:rsidRPr="00000000">
        <w:rPr>
          <w:rtl w:val="0"/>
        </w:rPr>
      </w:r>
    </w:p>
    <w:p w:rsidR="00000000" w:rsidDel="00000000" w:rsidP="00000000" w:rsidRDefault="00000000" w:rsidRPr="00000000" w14:paraId="00000031">
      <w:pPr>
        <w:numPr>
          <w:ilvl w:val="1"/>
          <w:numId w:val="1"/>
        </w:numPr>
        <w:ind w:left="1440" w:hanging="360"/>
      </w:pPr>
      <w:r w:rsidDel="00000000" w:rsidR="00000000" w:rsidRPr="00000000">
        <w:rPr>
          <w:rtl w:val="0"/>
        </w:rPr>
        <w:t xml:space="preserve">Check with your supervisor or direct co-workers to share access to</w:t>
      </w:r>
    </w:p>
    <w:p w:rsidR="00000000" w:rsidDel="00000000" w:rsidP="00000000" w:rsidRDefault="00000000" w:rsidRPr="00000000" w14:paraId="00000032">
      <w:pPr>
        <w:numPr>
          <w:ilvl w:val="2"/>
          <w:numId w:val="1"/>
        </w:numPr>
        <w:ind w:left="2160" w:hanging="360"/>
      </w:pPr>
      <w:r w:rsidDel="00000000" w:rsidR="00000000" w:rsidRPr="00000000">
        <w:rPr>
          <w:rtl w:val="0"/>
        </w:rPr>
        <w:t xml:space="preserve">Google Calendars</w:t>
      </w:r>
    </w:p>
    <w:p w:rsidR="00000000" w:rsidDel="00000000" w:rsidP="00000000" w:rsidRDefault="00000000" w:rsidRPr="00000000" w14:paraId="00000033">
      <w:pPr>
        <w:numPr>
          <w:ilvl w:val="2"/>
          <w:numId w:val="1"/>
        </w:numPr>
        <w:ind w:left="2160" w:hanging="360"/>
      </w:pPr>
      <w:r w:rsidDel="00000000" w:rsidR="00000000" w:rsidRPr="00000000">
        <w:rPr>
          <w:rtl w:val="0"/>
        </w:rPr>
        <w:t xml:space="preserve">Box Share</w:t>
      </w:r>
    </w:p>
    <w:p w:rsidR="00000000" w:rsidDel="00000000" w:rsidP="00000000" w:rsidRDefault="00000000" w:rsidRPr="00000000" w14:paraId="00000034">
      <w:pPr>
        <w:numPr>
          <w:ilvl w:val="2"/>
          <w:numId w:val="1"/>
        </w:numPr>
        <w:ind w:left="2160" w:hanging="360"/>
      </w:pPr>
      <w:r w:rsidDel="00000000" w:rsidR="00000000" w:rsidRPr="00000000">
        <w:rPr>
          <w:rtl w:val="0"/>
        </w:rPr>
        <w:t xml:space="preserve">Google Drive</w:t>
      </w:r>
      <w:r w:rsidDel="00000000" w:rsidR="00000000" w:rsidRPr="00000000">
        <w:rPr>
          <w:rtl w:val="0"/>
        </w:rPr>
      </w:r>
    </w:p>
    <w:p w:rsidR="00000000" w:rsidDel="00000000" w:rsidP="00000000" w:rsidRDefault="00000000" w:rsidRPr="00000000" w14:paraId="00000035">
      <w:pPr>
        <w:numPr>
          <w:ilvl w:val="0"/>
          <w:numId w:val="1"/>
        </w:numPr>
        <w:ind w:left="720" w:hanging="360"/>
        <w:rPr/>
      </w:pPr>
      <w:r w:rsidDel="00000000" w:rsidR="00000000" w:rsidRPr="00000000">
        <w:rPr>
          <w:rtl w:val="0"/>
        </w:rPr>
        <w:t xml:space="preserve">Online Set-up Employee Specific:</w:t>
      </w:r>
    </w:p>
    <w:p w:rsidR="00000000" w:rsidDel="00000000" w:rsidP="00000000" w:rsidRDefault="00000000" w:rsidRPr="00000000" w14:paraId="00000036">
      <w:pPr>
        <w:numPr>
          <w:ilvl w:val="1"/>
          <w:numId w:val="1"/>
        </w:numPr>
        <w:ind w:left="1440" w:hanging="360"/>
      </w:pPr>
      <w:r w:rsidDel="00000000" w:rsidR="00000000" w:rsidRPr="00000000">
        <w:rPr>
          <w:rtl w:val="0"/>
        </w:rPr>
        <w:t xml:space="preserve">Personal Information</w:t>
      </w:r>
    </w:p>
    <w:p w:rsidR="00000000" w:rsidDel="00000000" w:rsidP="00000000" w:rsidRDefault="00000000" w:rsidRPr="00000000" w14:paraId="00000037">
      <w:pPr>
        <w:numPr>
          <w:ilvl w:val="1"/>
          <w:numId w:val="1"/>
        </w:numPr>
        <w:ind w:left="1440" w:hanging="360"/>
      </w:pPr>
      <w:r w:rsidDel="00000000" w:rsidR="00000000" w:rsidRPr="00000000">
        <w:rPr>
          <w:rtl w:val="0"/>
        </w:rPr>
        <w:t xml:space="preserve">Code Purple &amp; Campus Alerts  (App on eWeber portal)</w:t>
      </w:r>
    </w:p>
    <w:p w:rsidR="00000000" w:rsidDel="00000000" w:rsidP="00000000" w:rsidRDefault="00000000" w:rsidRPr="00000000" w14:paraId="00000038">
      <w:pPr>
        <w:numPr>
          <w:ilvl w:val="1"/>
          <w:numId w:val="1"/>
        </w:numPr>
        <w:ind w:left="1440" w:hanging="360"/>
      </w:pPr>
      <w:hyperlink r:id="rId14">
        <w:r w:rsidDel="00000000" w:rsidR="00000000" w:rsidRPr="00000000">
          <w:rPr>
            <w:color w:val="1155cc"/>
            <w:u w:val="single"/>
            <w:rtl w:val="0"/>
          </w:rPr>
          <w:t xml:space="preserve">Parking permit </w:t>
        </w:r>
      </w:hyperlink>
      <w:r w:rsidDel="00000000" w:rsidR="00000000" w:rsidRPr="00000000">
        <w:rPr>
          <w:rtl w:val="0"/>
        </w:rPr>
      </w:r>
    </w:p>
    <w:p w:rsidR="00000000" w:rsidDel="00000000" w:rsidP="00000000" w:rsidRDefault="00000000" w:rsidRPr="00000000" w14:paraId="00000039">
      <w:pPr>
        <w:numPr>
          <w:ilvl w:val="1"/>
          <w:numId w:val="1"/>
        </w:numPr>
        <w:ind w:left="1440" w:hanging="360"/>
      </w:pPr>
      <w:hyperlink r:id="rId15">
        <w:r w:rsidDel="00000000" w:rsidR="00000000" w:rsidRPr="00000000">
          <w:rPr>
            <w:color w:val="1155cc"/>
            <w:u w:val="single"/>
            <w:rtl w:val="0"/>
          </w:rPr>
          <w:t xml:space="preserve">Phone/Phone directory </w:t>
        </w:r>
      </w:hyperlink>
      <w:r w:rsidDel="00000000" w:rsidR="00000000" w:rsidRPr="00000000">
        <w:rPr>
          <w:rtl w:val="0"/>
        </w:rPr>
      </w:r>
    </w:p>
    <w:p w:rsidR="00000000" w:rsidDel="00000000" w:rsidP="00000000" w:rsidRDefault="00000000" w:rsidRPr="00000000" w14:paraId="0000003A">
      <w:pPr>
        <w:numPr>
          <w:ilvl w:val="0"/>
          <w:numId w:val="1"/>
        </w:numPr>
        <w:ind w:left="720" w:hanging="360"/>
        <w:rPr/>
      </w:pPr>
      <w:r w:rsidDel="00000000" w:rsidR="00000000" w:rsidRPr="00000000">
        <w:rPr>
          <w:rtl w:val="0"/>
        </w:rPr>
        <w:t xml:space="preserve">Building Access:</w:t>
      </w:r>
    </w:p>
    <w:p w:rsidR="00000000" w:rsidDel="00000000" w:rsidP="00000000" w:rsidRDefault="00000000" w:rsidRPr="00000000" w14:paraId="0000003B">
      <w:pPr>
        <w:numPr>
          <w:ilvl w:val="1"/>
          <w:numId w:val="1"/>
        </w:numPr>
        <w:ind w:left="1440" w:hanging="360"/>
      </w:pPr>
      <w:hyperlink r:id="rId16">
        <w:r w:rsidDel="00000000" w:rsidR="00000000" w:rsidRPr="00000000">
          <w:rPr>
            <w:color w:val="1155cc"/>
            <w:u w:val="single"/>
            <w:rtl w:val="0"/>
          </w:rPr>
          <w:t xml:space="preserve">Keys</w:t>
        </w:r>
      </w:hyperlink>
      <w:r w:rsidDel="00000000" w:rsidR="00000000" w:rsidRPr="00000000">
        <w:rPr>
          <w:rtl w:val="0"/>
        </w:rPr>
      </w:r>
    </w:p>
    <w:p w:rsidR="00000000" w:rsidDel="00000000" w:rsidP="00000000" w:rsidRDefault="00000000" w:rsidRPr="00000000" w14:paraId="0000003C">
      <w:pPr>
        <w:numPr>
          <w:ilvl w:val="1"/>
          <w:numId w:val="1"/>
        </w:numPr>
        <w:ind w:left="1440" w:hanging="360"/>
      </w:pPr>
      <w:r w:rsidDel="00000000" w:rsidR="00000000" w:rsidRPr="00000000">
        <w:rPr>
          <w:rtl w:val="0"/>
        </w:rPr>
        <w:t xml:space="preserve">Door codes</w:t>
      </w:r>
    </w:p>
    <w:p w:rsidR="00000000" w:rsidDel="00000000" w:rsidP="00000000" w:rsidRDefault="00000000" w:rsidRPr="00000000" w14:paraId="0000003D">
      <w:pPr>
        <w:numPr>
          <w:ilvl w:val="1"/>
          <w:numId w:val="1"/>
        </w:numPr>
        <w:ind w:left="1440" w:hanging="360"/>
      </w:pPr>
      <w:hyperlink r:id="rId17">
        <w:r w:rsidDel="00000000" w:rsidR="00000000" w:rsidRPr="00000000">
          <w:rPr>
            <w:color w:val="1155cc"/>
            <w:u w:val="single"/>
            <w:rtl w:val="0"/>
          </w:rPr>
          <w:t xml:space="preserve">Wildcat Card (Prox Access, if applicable) </w:t>
        </w:r>
      </w:hyperlink>
      <w:r w:rsidDel="00000000" w:rsidR="00000000" w:rsidRPr="00000000">
        <w:rPr>
          <w:rtl w:val="0"/>
        </w:rPr>
      </w:r>
    </w:p>
    <w:p w:rsidR="00000000" w:rsidDel="00000000" w:rsidP="00000000" w:rsidRDefault="00000000" w:rsidRPr="00000000" w14:paraId="0000003E">
      <w:pPr>
        <w:numPr>
          <w:ilvl w:val="1"/>
          <w:numId w:val="1"/>
        </w:numPr>
        <w:ind w:left="1440" w:hanging="360"/>
      </w:pPr>
      <w:hyperlink r:id="rId18">
        <w:r w:rsidDel="00000000" w:rsidR="00000000" w:rsidRPr="00000000">
          <w:rPr>
            <w:color w:val="1155cc"/>
            <w:u w:val="single"/>
            <w:rtl w:val="0"/>
          </w:rPr>
          <w:t xml:space="preserve">UTA pass </w:t>
        </w:r>
      </w:hyperlink>
      <w:r w:rsidDel="00000000" w:rsidR="00000000" w:rsidRPr="00000000">
        <w:rPr>
          <w:rtl w:val="0"/>
        </w:rPr>
      </w:r>
    </w:p>
    <w:p w:rsidR="00000000" w:rsidDel="00000000" w:rsidP="00000000" w:rsidRDefault="00000000" w:rsidRPr="00000000" w14:paraId="0000003F">
      <w:pPr>
        <w:numPr>
          <w:ilvl w:val="0"/>
          <w:numId w:val="1"/>
        </w:numPr>
        <w:ind w:left="720" w:hanging="360"/>
        <w:rPr/>
      </w:pPr>
      <w:r w:rsidDel="00000000" w:rsidR="00000000" w:rsidRPr="00000000">
        <w:rPr>
          <w:rtl w:val="0"/>
        </w:rPr>
        <w:t xml:space="preserve">Office Setup:</w:t>
      </w:r>
    </w:p>
    <w:p w:rsidR="00000000" w:rsidDel="00000000" w:rsidP="00000000" w:rsidRDefault="00000000" w:rsidRPr="00000000" w14:paraId="00000040">
      <w:pPr>
        <w:numPr>
          <w:ilvl w:val="1"/>
          <w:numId w:val="1"/>
        </w:numPr>
        <w:ind w:left="1440" w:hanging="360"/>
      </w:pPr>
      <w:r w:rsidDel="00000000" w:rsidR="00000000" w:rsidRPr="00000000">
        <w:rPr>
          <w:rtl w:val="0"/>
        </w:rPr>
        <w:t xml:space="preserve">Location of restrooms, gender-neutral bathrooms, nursing rooms, emergency exits, AED machine, first aid kit, fire extinguisher, etc.</w:t>
      </w:r>
      <w:r w:rsidDel="00000000" w:rsidR="00000000" w:rsidRPr="00000000">
        <w:rPr>
          <w:rtl w:val="0"/>
        </w:rPr>
      </w:r>
    </w:p>
    <w:p w:rsidR="00000000" w:rsidDel="00000000" w:rsidP="00000000" w:rsidRDefault="00000000" w:rsidRPr="00000000" w14:paraId="00000041">
      <w:pPr>
        <w:numPr>
          <w:ilvl w:val="1"/>
          <w:numId w:val="1"/>
        </w:numPr>
        <w:ind w:left="1440" w:hanging="360"/>
      </w:pPr>
      <w:r w:rsidDel="00000000" w:rsidR="00000000" w:rsidRPr="00000000">
        <w:rPr>
          <w:rtl w:val="0"/>
        </w:rPr>
        <w:t xml:space="preserve">Office Mail - mail pick-up and delivery times and where/how</w:t>
      </w:r>
    </w:p>
    <w:p w:rsidR="00000000" w:rsidDel="00000000" w:rsidP="00000000" w:rsidRDefault="00000000" w:rsidRPr="00000000" w14:paraId="00000042">
      <w:pPr>
        <w:ind w:left="0" w:firstLine="0"/>
        <w:rPr>
          <w:b w:val="1"/>
        </w:rPr>
      </w:pPr>
      <w:r w:rsidDel="00000000" w:rsidR="00000000" w:rsidRPr="00000000">
        <w:rPr>
          <w:b w:val="1"/>
          <w:rtl w:val="0"/>
        </w:rPr>
        <w:t xml:space="preserve">For your classes</w:t>
      </w:r>
    </w:p>
    <w:p w:rsidR="00000000" w:rsidDel="00000000" w:rsidP="00000000" w:rsidRDefault="00000000" w:rsidRPr="00000000" w14:paraId="00000043">
      <w:pPr>
        <w:numPr>
          <w:ilvl w:val="0"/>
          <w:numId w:val="1"/>
        </w:numPr>
        <w:ind w:left="720" w:hanging="360"/>
      </w:pPr>
      <w:r w:rsidDel="00000000" w:rsidR="00000000" w:rsidRPr="00000000">
        <w:rPr>
          <w:rtl w:val="0"/>
        </w:rPr>
        <w:t xml:space="preserve">Locate your classroom.</w:t>
      </w:r>
    </w:p>
    <w:p w:rsidR="00000000" w:rsidDel="00000000" w:rsidP="00000000" w:rsidRDefault="00000000" w:rsidRPr="00000000" w14:paraId="00000044">
      <w:pPr>
        <w:numPr>
          <w:ilvl w:val="0"/>
          <w:numId w:val="1"/>
        </w:numPr>
        <w:ind w:left="720" w:hanging="360"/>
      </w:pPr>
      <w:r w:rsidDel="00000000" w:rsidR="00000000" w:rsidRPr="00000000">
        <w:rPr>
          <w:rtl w:val="0"/>
        </w:rPr>
        <w:t xml:space="preserve">Learn how to use the classroom workstation.</w:t>
      </w:r>
    </w:p>
    <w:p w:rsidR="00000000" w:rsidDel="00000000" w:rsidP="00000000" w:rsidRDefault="00000000" w:rsidRPr="00000000" w14:paraId="00000045">
      <w:pPr>
        <w:numPr>
          <w:ilvl w:val="1"/>
          <w:numId w:val="1"/>
        </w:numPr>
        <w:ind w:left="1440" w:hanging="360"/>
      </w:pPr>
      <w:r w:rsidDel="00000000" w:rsidR="00000000" w:rsidRPr="00000000">
        <w:rPr>
          <w:rtl w:val="0"/>
        </w:rPr>
        <w:t xml:space="preserve">Login to the classroom computer</w:t>
      </w:r>
    </w:p>
    <w:p w:rsidR="00000000" w:rsidDel="00000000" w:rsidP="00000000" w:rsidRDefault="00000000" w:rsidRPr="00000000" w14:paraId="00000046">
      <w:pPr>
        <w:numPr>
          <w:ilvl w:val="1"/>
          <w:numId w:val="1"/>
        </w:numPr>
        <w:ind w:left="1440" w:hanging="360"/>
      </w:pPr>
      <w:r w:rsidDel="00000000" w:rsidR="00000000" w:rsidRPr="00000000">
        <w:rPr>
          <w:rtl w:val="0"/>
        </w:rPr>
        <w:t xml:space="preserve">Learn how to operate screen (if applicable).</w:t>
      </w:r>
    </w:p>
    <w:p w:rsidR="00000000" w:rsidDel="00000000" w:rsidP="00000000" w:rsidRDefault="00000000" w:rsidRPr="00000000" w14:paraId="00000047">
      <w:pPr>
        <w:numPr>
          <w:ilvl w:val="1"/>
          <w:numId w:val="1"/>
        </w:numPr>
        <w:ind w:left="1440" w:hanging="360"/>
      </w:pPr>
      <w:r w:rsidDel="00000000" w:rsidR="00000000" w:rsidRPr="00000000">
        <w:rPr>
          <w:rtl w:val="0"/>
        </w:rPr>
        <w:t xml:space="preserve">Learn how to operate cameras (if applicable).</w:t>
      </w:r>
    </w:p>
    <w:p w:rsidR="00000000" w:rsidDel="00000000" w:rsidP="00000000" w:rsidRDefault="00000000" w:rsidRPr="00000000" w14:paraId="00000048">
      <w:pPr>
        <w:numPr>
          <w:ilvl w:val="1"/>
          <w:numId w:val="1"/>
        </w:numPr>
        <w:ind w:left="1440" w:hanging="360"/>
      </w:pPr>
      <w:r w:rsidDel="00000000" w:rsidR="00000000" w:rsidRPr="00000000">
        <w:rPr>
          <w:rtl w:val="0"/>
        </w:rPr>
        <w:t xml:space="preserve">If you're using videos, check the sound. </w:t>
      </w:r>
    </w:p>
    <w:p w:rsidR="00000000" w:rsidDel="00000000" w:rsidP="00000000" w:rsidRDefault="00000000" w:rsidRPr="00000000" w14:paraId="00000049">
      <w:pPr>
        <w:numPr>
          <w:ilvl w:val="0"/>
          <w:numId w:val="1"/>
        </w:numPr>
        <w:ind w:left="720" w:hanging="360"/>
      </w:pPr>
      <w:r w:rsidDel="00000000" w:rsidR="00000000" w:rsidRPr="00000000">
        <w:rPr>
          <w:rtl w:val="0"/>
        </w:rPr>
        <w:t xml:space="preserve">Contact the IT Service Desk at 801-626-7777.  For assistance with classroom equipment, press 2.</w:t>
      </w:r>
    </w:p>
    <w:p w:rsidR="00000000" w:rsidDel="00000000" w:rsidP="00000000" w:rsidRDefault="00000000" w:rsidRPr="00000000" w14:paraId="0000004A">
      <w:pPr>
        <w:numPr>
          <w:ilvl w:val="0"/>
          <w:numId w:val="1"/>
        </w:numPr>
        <w:ind w:left="720" w:hanging="360"/>
      </w:pPr>
      <w:r w:rsidDel="00000000" w:rsidR="00000000" w:rsidRPr="00000000">
        <w:rPr>
          <w:rtl w:val="0"/>
        </w:rPr>
        <w:t xml:space="preserve">View your class rolls through eWeber. </w:t>
      </w:r>
    </w:p>
    <w:p w:rsidR="00000000" w:rsidDel="00000000" w:rsidP="00000000" w:rsidRDefault="00000000" w:rsidRPr="00000000" w14:paraId="0000004B">
      <w:pPr>
        <w:numPr>
          <w:ilvl w:val="1"/>
          <w:numId w:val="1"/>
        </w:numPr>
        <w:ind w:left="1440" w:hanging="360"/>
      </w:pPr>
      <w:r w:rsidDel="00000000" w:rsidR="00000000" w:rsidRPr="00000000">
        <w:rPr>
          <w:rtl w:val="0"/>
        </w:rPr>
        <w:t xml:space="preserve">Click on Faculty Dashboard.</w:t>
      </w:r>
    </w:p>
    <w:p w:rsidR="00000000" w:rsidDel="00000000" w:rsidP="00000000" w:rsidRDefault="00000000" w:rsidRPr="00000000" w14:paraId="0000004C">
      <w:pPr>
        <w:numPr>
          <w:ilvl w:val="1"/>
          <w:numId w:val="1"/>
        </w:numPr>
        <w:ind w:left="1440" w:hanging="360"/>
      </w:pPr>
      <w:r w:rsidDel="00000000" w:rsidR="00000000" w:rsidRPr="00000000">
        <w:rPr>
          <w:rtl w:val="0"/>
        </w:rPr>
        <w:t xml:space="preserve">Click on the camera icon to view picture rolls.</w:t>
      </w:r>
    </w:p>
    <w:p w:rsidR="00000000" w:rsidDel="00000000" w:rsidP="00000000" w:rsidRDefault="00000000" w:rsidRPr="00000000" w14:paraId="0000004D">
      <w:pPr>
        <w:numPr>
          <w:ilvl w:val="1"/>
          <w:numId w:val="1"/>
        </w:numPr>
        <w:ind w:left="1440" w:hanging="360"/>
      </w:pPr>
      <w:r w:rsidDel="00000000" w:rsidR="00000000" w:rsidRPr="00000000">
        <w:rPr>
          <w:rtl w:val="0"/>
        </w:rPr>
        <w:t xml:space="preserve">Familiarize yourself with student names. </w:t>
      </w:r>
    </w:p>
    <w:p w:rsidR="00000000" w:rsidDel="00000000" w:rsidP="00000000" w:rsidRDefault="00000000" w:rsidRPr="00000000" w14:paraId="0000004E">
      <w:pPr>
        <w:numPr>
          <w:ilvl w:val="1"/>
          <w:numId w:val="1"/>
        </w:numPr>
        <w:ind w:left="1440" w:hanging="360"/>
      </w:pPr>
      <w:r w:rsidDel="00000000" w:rsidR="00000000" w:rsidRPr="00000000">
        <w:rPr>
          <w:rtl w:val="0"/>
        </w:rPr>
        <w:t xml:space="preserve">If teaching face-to-face, print  the class list to take with you on the first day of class, if desired.</w:t>
      </w:r>
    </w:p>
    <w:p w:rsidR="00000000" w:rsidDel="00000000" w:rsidP="00000000" w:rsidRDefault="00000000" w:rsidRPr="00000000" w14:paraId="0000004F">
      <w:pPr>
        <w:numPr>
          <w:ilvl w:val="1"/>
          <w:numId w:val="1"/>
        </w:numPr>
        <w:ind w:left="1440" w:hanging="360"/>
      </w:pPr>
      <w:r w:rsidDel="00000000" w:rsidR="00000000" w:rsidRPr="00000000">
        <w:rPr>
          <w:rtl w:val="0"/>
        </w:rPr>
        <w:t xml:space="preserve">If you print your class list, please keep it with you and secure as it includes student W#'s.</w:t>
      </w:r>
    </w:p>
    <w:p w:rsidR="00000000" w:rsidDel="00000000" w:rsidP="00000000" w:rsidRDefault="00000000" w:rsidRPr="00000000" w14:paraId="00000050">
      <w:pPr>
        <w:numPr>
          <w:ilvl w:val="0"/>
          <w:numId w:val="1"/>
        </w:numPr>
        <w:ind w:left="720" w:hanging="360"/>
      </w:pPr>
      <w:r w:rsidDel="00000000" w:rsidR="00000000" w:rsidRPr="00000000">
        <w:rPr>
          <w:rtl w:val="0"/>
        </w:rPr>
        <w:t xml:space="preserve">Read the Chronicle article by James Lang,</w:t>
      </w:r>
      <w:hyperlink r:id="rId19">
        <w:r w:rsidDel="00000000" w:rsidR="00000000" w:rsidRPr="00000000">
          <w:rPr>
            <w:color w:val="1155cc"/>
            <w:u w:val="single"/>
            <w:rtl w:val="0"/>
          </w:rPr>
          <w:t xml:space="preserve"> "How to Teach a Good First Day of Class."</w:t>
        </w:r>
      </w:hyperlink>
      <w:r w:rsidDel="00000000" w:rsidR="00000000" w:rsidRPr="00000000">
        <w:rPr>
          <w:rtl w:val="0"/>
        </w:rPr>
      </w:r>
    </w:p>
    <w:p w:rsidR="00000000" w:rsidDel="00000000" w:rsidP="00000000" w:rsidRDefault="00000000" w:rsidRPr="00000000" w14:paraId="00000051">
      <w:pPr>
        <w:numPr>
          <w:ilvl w:val="1"/>
          <w:numId w:val="1"/>
        </w:numPr>
        <w:ind w:left="1440" w:hanging="360"/>
      </w:pPr>
      <w:r w:rsidDel="00000000" w:rsidR="00000000" w:rsidRPr="00000000">
        <w:rPr>
          <w:rtl w:val="0"/>
        </w:rPr>
        <w:t xml:space="preserve">Develop and devise creative, engaging learning activities for Day 1.</w:t>
      </w:r>
    </w:p>
    <w:p w:rsidR="00000000" w:rsidDel="00000000" w:rsidP="00000000" w:rsidRDefault="00000000" w:rsidRPr="00000000" w14:paraId="00000052">
      <w:pPr>
        <w:ind w:left="0" w:firstLine="0"/>
        <w:rPr/>
      </w:pPr>
      <w:r w:rsidDel="00000000" w:rsidR="00000000" w:rsidRPr="00000000">
        <w:rPr>
          <w:rtl w:val="0"/>
        </w:rPr>
      </w:r>
    </w:p>
    <w:p w:rsidR="00000000" w:rsidDel="00000000" w:rsidP="00000000" w:rsidRDefault="00000000" w:rsidRPr="00000000" w14:paraId="00000053">
      <w:pPr>
        <w:rPr>
          <w:b w:val="1"/>
          <w:sz w:val="24"/>
          <w:szCs w:val="24"/>
        </w:rPr>
      </w:pPr>
      <w:r w:rsidDel="00000000" w:rsidR="00000000" w:rsidRPr="00000000">
        <w:rPr>
          <w:rtl w:val="0"/>
        </w:rPr>
      </w:r>
    </w:p>
    <w:p w:rsidR="00000000" w:rsidDel="00000000" w:rsidP="00000000" w:rsidRDefault="00000000" w:rsidRPr="00000000" w14:paraId="00000054">
      <w:pPr>
        <w:rPr>
          <w:b w:val="1"/>
          <w:sz w:val="24"/>
          <w:szCs w:val="24"/>
        </w:rPr>
      </w:pPr>
      <w:r w:rsidDel="00000000" w:rsidR="00000000" w:rsidRPr="00000000">
        <w:rPr>
          <w:b w:val="1"/>
          <w:sz w:val="24"/>
          <w:szCs w:val="24"/>
          <w:rtl w:val="0"/>
        </w:rPr>
        <w:br w:type="textWrapping"/>
        <w:br w:type="textWrapping"/>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055">
      <w:pPr>
        <w:jc w:val="center"/>
        <w:rPr>
          <w:b w:val="1"/>
          <w:sz w:val="24"/>
          <w:szCs w:val="24"/>
        </w:rPr>
      </w:pPr>
      <w:r w:rsidDel="00000000" w:rsidR="00000000" w:rsidRPr="00000000">
        <w:rPr>
          <w:b w:val="1"/>
          <w:sz w:val="24"/>
          <w:szCs w:val="24"/>
          <w:rtl w:val="0"/>
        </w:rPr>
        <w:t xml:space="preserve">Day 1/Week 1</w:t>
      </w:r>
    </w:p>
    <w:p w:rsidR="00000000" w:rsidDel="00000000" w:rsidP="00000000" w:rsidRDefault="00000000" w:rsidRPr="00000000" w14:paraId="00000056">
      <w:pPr>
        <w:rPr>
          <w:b w:val="1"/>
        </w:rPr>
      </w:pPr>
      <w:r w:rsidDel="00000000" w:rsidR="00000000" w:rsidRPr="00000000">
        <w:rPr>
          <w:b w:val="1"/>
          <w:rtl w:val="0"/>
        </w:rPr>
        <w:t xml:space="preserve">General Employment</w:t>
      </w:r>
    </w:p>
    <w:p w:rsidR="00000000" w:rsidDel="00000000" w:rsidP="00000000" w:rsidRDefault="00000000" w:rsidRPr="00000000" w14:paraId="00000057">
      <w:pPr>
        <w:numPr>
          <w:ilvl w:val="0"/>
          <w:numId w:val="1"/>
        </w:numPr>
        <w:ind w:left="720" w:hanging="360"/>
      </w:pPr>
      <w:r w:rsidDel="00000000" w:rsidR="00000000" w:rsidRPr="00000000">
        <w:rPr>
          <w:rtl w:val="0"/>
        </w:rPr>
        <w:t xml:space="preserve">Learn your individual work information:</w:t>
      </w:r>
      <w:r w:rsidDel="00000000" w:rsidR="00000000" w:rsidRPr="00000000">
        <w:rPr>
          <w:u w:val="single"/>
          <w:rtl w:val="0"/>
        </w:rPr>
        <w:t xml:space="preserve"> </w:t>
      </w:r>
    </w:p>
    <w:p w:rsidR="00000000" w:rsidDel="00000000" w:rsidP="00000000" w:rsidRDefault="00000000" w:rsidRPr="00000000" w14:paraId="00000058">
      <w:pPr>
        <w:numPr>
          <w:ilvl w:val="1"/>
          <w:numId w:val="1"/>
        </w:numPr>
        <w:ind w:left="1440" w:hanging="360"/>
      </w:pPr>
      <w:r w:rsidDel="00000000" w:rsidR="00000000" w:rsidRPr="00000000">
        <w:rPr>
          <w:rtl w:val="0"/>
        </w:rPr>
        <w:t xml:space="preserve">Phone extension</w:t>
      </w:r>
    </w:p>
    <w:p w:rsidR="00000000" w:rsidDel="00000000" w:rsidP="00000000" w:rsidRDefault="00000000" w:rsidRPr="00000000" w14:paraId="00000059">
      <w:pPr>
        <w:numPr>
          <w:ilvl w:val="1"/>
          <w:numId w:val="1"/>
        </w:numPr>
        <w:ind w:left="1440" w:hanging="360"/>
      </w:pPr>
      <w:r w:rsidDel="00000000" w:rsidR="00000000" w:rsidRPr="00000000">
        <w:rPr>
          <w:rtl w:val="0"/>
        </w:rPr>
        <w:t xml:space="preserve">Email Address</w:t>
      </w:r>
    </w:p>
    <w:p w:rsidR="00000000" w:rsidDel="00000000" w:rsidP="00000000" w:rsidRDefault="00000000" w:rsidRPr="00000000" w14:paraId="0000005A">
      <w:pPr>
        <w:numPr>
          <w:ilvl w:val="1"/>
          <w:numId w:val="1"/>
        </w:numPr>
        <w:ind w:left="1440" w:hanging="360"/>
      </w:pPr>
      <w:r w:rsidDel="00000000" w:rsidR="00000000" w:rsidRPr="00000000">
        <w:rPr>
          <w:rtl w:val="0"/>
        </w:rPr>
        <w:t xml:space="preserve">Employee ID number</w:t>
      </w:r>
    </w:p>
    <w:p w:rsidR="00000000" w:rsidDel="00000000" w:rsidP="00000000" w:rsidRDefault="00000000" w:rsidRPr="00000000" w14:paraId="0000005B">
      <w:pPr>
        <w:numPr>
          <w:ilvl w:val="1"/>
          <w:numId w:val="1"/>
        </w:numPr>
        <w:ind w:left="1440" w:hanging="360"/>
      </w:pPr>
      <w:r w:rsidDel="00000000" w:rsidR="00000000" w:rsidRPr="00000000">
        <w:rPr>
          <w:rtl w:val="0"/>
        </w:rPr>
        <w:t xml:space="preserve">Work space - mailroom, printer, etc.</w:t>
      </w:r>
    </w:p>
    <w:p w:rsidR="00000000" w:rsidDel="00000000" w:rsidP="00000000" w:rsidRDefault="00000000" w:rsidRPr="00000000" w14:paraId="0000005C">
      <w:pPr>
        <w:numPr>
          <w:ilvl w:val="1"/>
          <w:numId w:val="1"/>
        </w:numPr>
        <w:ind w:left="1440" w:hanging="360"/>
      </w:pPr>
      <w:hyperlink r:id="rId20">
        <w:r w:rsidDel="00000000" w:rsidR="00000000" w:rsidRPr="00000000">
          <w:rPr>
            <w:color w:val="1155cc"/>
            <w:u w:val="single"/>
            <w:rtl w:val="0"/>
          </w:rPr>
          <w:t xml:space="preserve">Property control - items for work area</w:t>
        </w:r>
      </w:hyperlink>
      <w:r w:rsidDel="00000000" w:rsidR="00000000" w:rsidRPr="00000000">
        <w:rPr>
          <w:rtl w:val="0"/>
        </w:rPr>
      </w:r>
    </w:p>
    <w:p w:rsidR="00000000" w:rsidDel="00000000" w:rsidP="00000000" w:rsidRDefault="00000000" w:rsidRPr="00000000" w14:paraId="0000005D">
      <w:pPr>
        <w:numPr>
          <w:ilvl w:val="0"/>
          <w:numId w:val="1"/>
        </w:numPr>
        <w:ind w:left="720" w:hanging="360"/>
      </w:pPr>
      <w:hyperlink r:id="rId21">
        <w:r w:rsidDel="00000000" w:rsidR="00000000" w:rsidRPr="00000000">
          <w:rPr>
            <w:color w:val="1155cc"/>
            <w:u w:val="single"/>
            <w:rtl w:val="0"/>
          </w:rPr>
          <w:t xml:space="preserve">Register for WSU Trainings</w:t>
        </w:r>
      </w:hyperlink>
      <w:r w:rsidDel="00000000" w:rsidR="00000000" w:rsidRPr="00000000">
        <w:rPr>
          <w:u w:val="single"/>
          <w:rtl w:val="0"/>
        </w:rPr>
        <w:t xml:space="preserve"> </w:t>
      </w:r>
      <w:r w:rsidDel="00000000" w:rsidR="00000000" w:rsidRPr="00000000">
        <w:rPr>
          <w:rtl w:val="0"/>
        </w:rPr>
        <w:t xml:space="preserve">(follow this link for all needed trainings.)</w:t>
      </w:r>
      <w:r w:rsidDel="00000000" w:rsidR="00000000" w:rsidRPr="00000000">
        <w:rPr>
          <w:rtl w:val="0"/>
        </w:rPr>
      </w:r>
    </w:p>
    <w:p w:rsidR="00000000" w:rsidDel="00000000" w:rsidP="00000000" w:rsidRDefault="00000000" w:rsidRPr="00000000" w14:paraId="0000005E">
      <w:pPr>
        <w:numPr>
          <w:ilvl w:val="1"/>
          <w:numId w:val="1"/>
        </w:numPr>
        <w:ind w:left="1440" w:hanging="360"/>
      </w:pPr>
      <w:r w:rsidDel="00000000" w:rsidR="00000000" w:rsidRPr="00000000">
        <w:rPr>
          <w:rtl w:val="0"/>
        </w:rPr>
        <w:t xml:space="preserve">(Automatic) REQUIRED: Welcome Orientation Breakfast</w:t>
      </w:r>
    </w:p>
    <w:p w:rsidR="00000000" w:rsidDel="00000000" w:rsidP="00000000" w:rsidRDefault="00000000" w:rsidRPr="00000000" w14:paraId="0000005F">
      <w:pPr>
        <w:numPr>
          <w:ilvl w:val="1"/>
          <w:numId w:val="1"/>
        </w:numPr>
        <w:ind w:left="1440" w:hanging="360"/>
      </w:pPr>
      <w:r w:rsidDel="00000000" w:rsidR="00000000" w:rsidRPr="00000000">
        <w:rPr>
          <w:rtl w:val="0"/>
        </w:rPr>
        <w:t xml:space="preserve">REQUIRED: WSU Orientation Trainings </w:t>
      </w:r>
      <w:r w:rsidDel="00000000" w:rsidR="00000000" w:rsidRPr="00000000">
        <w:rPr>
          <w:rtl w:val="0"/>
        </w:rPr>
      </w:r>
    </w:p>
    <w:p w:rsidR="00000000" w:rsidDel="00000000" w:rsidP="00000000" w:rsidRDefault="00000000" w:rsidRPr="00000000" w14:paraId="00000060">
      <w:pPr>
        <w:numPr>
          <w:ilvl w:val="1"/>
          <w:numId w:val="1"/>
        </w:numPr>
        <w:ind w:left="1440" w:hanging="360"/>
        <w:rPr>
          <w:b w:val="1"/>
        </w:rPr>
      </w:pPr>
      <w:r w:rsidDel="00000000" w:rsidR="00000000" w:rsidRPr="00000000">
        <w:rPr>
          <w:b w:val="1"/>
          <w:rtl w:val="0"/>
        </w:rPr>
        <w:t xml:space="preserve">Department-Specific as Directed</w:t>
      </w:r>
    </w:p>
    <w:p w:rsidR="00000000" w:rsidDel="00000000" w:rsidP="00000000" w:rsidRDefault="00000000" w:rsidRPr="00000000" w14:paraId="00000061">
      <w:pPr>
        <w:numPr>
          <w:ilvl w:val="2"/>
          <w:numId w:val="1"/>
        </w:numPr>
        <w:ind w:left="2160" w:hanging="360"/>
      </w:pPr>
      <w:r w:rsidDel="00000000" w:rsidR="00000000" w:rsidRPr="00000000">
        <w:rPr>
          <w:rtl w:val="0"/>
        </w:rPr>
        <w:t xml:space="preserve">FERPA training </w:t>
      </w:r>
      <w:r w:rsidDel="00000000" w:rsidR="00000000" w:rsidRPr="00000000">
        <w:rPr>
          <w:rFonts w:ascii="Roboto" w:cs="Roboto" w:eastAsia="Roboto" w:hAnsi="Roboto"/>
          <w:sz w:val="21"/>
          <w:szCs w:val="21"/>
          <w:highlight w:val="white"/>
          <w:rtl w:val="0"/>
        </w:rPr>
        <w:t xml:space="preserve">(offered through your department or through Adjunct Academy)</w:t>
      </w:r>
      <w:r w:rsidDel="00000000" w:rsidR="00000000" w:rsidRPr="00000000">
        <w:rPr>
          <w:rtl w:val="0"/>
        </w:rPr>
      </w:r>
    </w:p>
    <w:p w:rsidR="00000000" w:rsidDel="00000000" w:rsidP="00000000" w:rsidRDefault="00000000" w:rsidRPr="00000000" w14:paraId="00000062">
      <w:pPr>
        <w:numPr>
          <w:ilvl w:val="2"/>
          <w:numId w:val="1"/>
        </w:numPr>
        <w:ind w:left="2160" w:hanging="360"/>
      </w:pPr>
      <w:r w:rsidDel="00000000" w:rsidR="00000000" w:rsidRPr="00000000">
        <w:rPr>
          <w:rtl w:val="0"/>
        </w:rPr>
        <w:t xml:space="preserve">HIPAA (offered through your department if needed)</w:t>
      </w:r>
    </w:p>
    <w:p w:rsidR="00000000" w:rsidDel="00000000" w:rsidP="00000000" w:rsidRDefault="00000000" w:rsidRPr="00000000" w14:paraId="00000063">
      <w:pPr>
        <w:numPr>
          <w:ilvl w:val="2"/>
          <w:numId w:val="1"/>
        </w:numPr>
        <w:ind w:left="2160" w:hanging="360"/>
      </w:pPr>
      <w:r w:rsidDel="00000000" w:rsidR="00000000" w:rsidRPr="00000000">
        <w:rPr>
          <w:rtl w:val="0"/>
        </w:rPr>
        <w:t xml:space="preserve">Driving Training</w:t>
      </w:r>
      <w:r w:rsidDel="00000000" w:rsidR="00000000" w:rsidRPr="00000000">
        <w:rPr>
          <w:rtl w:val="0"/>
        </w:rPr>
      </w:r>
    </w:p>
    <w:p w:rsidR="00000000" w:rsidDel="00000000" w:rsidP="00000000" w:rsidRDefault="00000000" w:rsidRPr="00000000" w14:paraId="00000064">
      <w:pPr>
        <w:numPr>
          <w:ilvl w:val="2"/>
          <w:numId w:val="1"/>
        </w:numPr>
        <w:ind w:left="2160" w:hanging="360"/>
      </w:pPr>
      <w:r w:rsidDel="00000000" w:rsidR="00000000" w:rsidRPr="00000000">
        <w:rPr>
          <w:rtl w:val="0"/>
        </w:rPr>
        <w:t xml:space="preserve">Banner</w:t>
      </w:r>
      <w:r w:rsidDel="00000000" w:rsidR="00000000" w:rsidRPr="00000000">
        <w:rPr>
          <w:rtl w:val="0"/>
        </w:rPr>
      </w:r>
    </w:p>
    <w:p w:rsidR="00000000" w:rsidDel="00000000" w:rsidP="00000000" w:rsidRDefault="00000000" w:rsidRPr="00000000" w14:paraId="00000065">
      <w:pPr>
        <w:numPr>
          <w:ilvl w:val="2"/>
          <w:numId w:val="1"/>
        </w:numPr>
        <w:ind w:left="2160" w:hanging="360"/>
      </w:pPr>
      <w:r w:rsidDel="00000000" w:rsidR="00000000" w:rsidRPr="00000000">
        <w:rPr>
          <w:rtl w:val="0"/>
        </w:rPr>
        <w:t xml:space="preserve">CatTracks</w:t>
      </w:r>
      <w:r w:rsidDel="00000000" w:rsidR="00000000" w:rsidRPr="00000000">
        <w:rPr>
          <w:rtl w:val="0"/>
        </w:rPr>
      </w:r>
    </w:p>
    <w:p w:rsidR="00000000" w:rsidDel="00000000" w:rsidP="00000000" w:rsidRDefault="00000000" w:rsidRPr="00000000" w14:paraId="00000066">
      <w:pPr>
        <w:rPr>
          <w:strike w:val="1"/>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For Your Classes</w:t>
      </w:r>
    </w:p>
    <w:p w:rsidR="00000000" w:rsidDel="00000000" w:rsidP="00000000" w:rsidRDefault="00000000" w:rsidRPr="00000000" w14:paraId="00000068">
      <w:pPr>
        <w:numPr>
          <w:ilvl w:val="0"/>
          <w:numId w:val="4"/>
        </w:numPr>
        <w:ind w:left="720" w:hanging="360"/>
      </w:pPr>
      <w:r w:rsidDel="00000000" w:rsidR="00000000" w:rsidRPr="00000000">
        <w:rPr>
          <w:rtl w:val="0"/>
        </w:rPr>
        <w:t xml:space="preserve">Arrive early (whether virtual or face-to-face), introduce yourself to students as they enter the class.</w:t>
      </w:r>
    </w:p>
    <w:p w:rsidR="00000000" w:rsidDel="00000000" w:rsidP="00000000" w:rsidRDefault="00000000" w:rsidRPr="00000000" w14:paraId="00000069">
      <w:pPr>
        <w:numPr>
          <w:ilvl w:val="0"/>
          <w:numId w:val="4"/>
        </w:numPr>
        <w:ind w:left="720" w:hanging="360"/>
      </w:pPr>
      <w:r w:rsidDel="00000000" w:rsidR="00000000" w:rsidRPr="00000000">
        <w:rPr>
          <w:rtl w:val="0"/>
        </w:rPr>
        <w:t xml:space="preserve">Create the classroom climate you want to project throughout the semester.</w:t>
      </w:r>
    </w:p>
    <w:p w:rsidR="00000000" w:rsidDel="00000000" w:rsidP="00000000" w:rsidRDefault="00000000" w:rsidRPr="00000000" w14:paraId="0000006A">
      <w:pPr>
        <w:numPr>
          <w:ilvl w:val="0"/>
          <w:numId w:val="4"/>
        </w:numPr>
        <w:ind w:left="720" w:hanging="360"/>
      </w:pPr>
      <w:r w:rsidDel="00000000" w:rsidR="00000000" w:rsidRPr="00000000">
        <w:rPr>
          <w:rtl w:val="0"/>
        </w:rPr>
        <w:t xml:space="preserve">Proceed with the creative, engaging learning activities you have developed as a result of reading the Lang article .</w:t>
      </w:r>
    </w:p>
    <w:p w:rsidR="00000000" w:rsidDel="00000000" w:rsidP="00000000" w:rsidRDefault="00000000" w:rsidRPr="00000000" w14:paraId="0000006B">
      <w:pPr>
        <w:numPr>
          <w:ilvl w:val="0"/>
          <w:numId w:val="4"/>
        </w:numPr>
        <w:ind w:left="720" w:hanging="360"/>
      </w:pPr>
      <w:r w:rsidDel="00000000" w:rsidR="00000000" w:rsidRPr="00000000">
        <w:rPr>
          <w:rtl w:val="0"/>
        </w:rPr>
        <w:t xml:space="preserve">Be sure that students have access to the course syllabus.</w:t>
      </w:r>
    </w:p>
    <w:p w:rsidR="00000000" w:rsidDel="00000000" w:rsidP="00000000" w:rsidRDefault="00000000" w:rsidRPr="00000000" w14:paraId="0000006C">
      <w:pPr>
        <w:numPr>
          <w:ilvl w:val="0"/>
          <w:numId w:val="4"/>
        </w:numPr>
        <w:ind w:left="720" w:hanging="360"/>
      </w:pPr>
      <w:r w:rsidDel="00000000" w:rsidR="00000000" w:rsidRPr="00000000">
        <w:rPr>
          <w:rtl w:val="0"/>
        </w:rPr>
        <w:t xml:space="preserve">Avoid just reading the syllabus and ending early.  Remember, your first day of class sets the tone for the rest of the semester! (see “Making the Most of Your First Day” session in Adjunct Faculty Academy)</w:t>
      </w:r>
    </w:p>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ind w:left="1440" w:firstLine="0"/>
        <w:rPr/>
      </w:pPr>
      <w:r w:rsidDel="00000000" w:rsidR="00000000" w:rsidRPr="00000000">
        <w:rPr>
          <w:rtl w:val="0"/>
        </w:rPr>
      </w:r>
    </w:p>
    <w:p w:rsidR="00000000" w:rsidDel="00000000" w:rsidP="00000000" w:rsidRDefault="00000000" w:rsidRPr="00000000" w14:paraId="00000070">
      <w:pPr>
        <w:rPr>
          <w:strike w:val="1"/>
        </w:rPr>
      </w:pPr>
      <w:r w:rsidDel="00000000" w:rsidR="00000000" w:rsidRPr="00000000">
        <w:rPr>
          <w:b w:val="1"/>
          <w:rtl w:val="0"/>
        </w:rPr>
        <w:br w:type="textWrapping"/>
        <w:br w:type="textWrapping"/>
        <w:br w:type="textWrapping"/>
        <w:br w:type="textWrapping"/>
        <w:br w:type="textWrapping"/>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071">
      <w:pPr>
        <w:jc w:val="center"/>
        <w:rPr>
          <w:b w:val="1"/>
          <w:sz w:val="24"/>
          <w:szCs w:val="24"/>
        </w:rPr>
      </w:pPr>
      <w:r w:rsidDel="00000000" w:rsidR="00000000" w:rsidRPr="00000000">
        <w:rPr>
          <w:b w:val="1"/>
          <w:sz w:val="24"/>
          <w:szCs w:val="24"/>
          <w:rtl w:val="0"/>
        </w:rPr>
        <w:t xml:space="preserve">Suggestions for Working with Students during the Semester</w:t>
      </w:r>
    </w:p>
    <w:p w:rsidR="00000000" w:rsidDel="00000000" w:rsidP="00000000" w:rsidRDefault="00000000" w:rsidRPr="00000000" w14:paraId="00000072">
      <w:pPr>
        <w:jc w:val="center"/>
        <w:rPr>
          <w:b w:val="1"/>
          <w:sz w:val="28"/>
          <w:szCs w:val="28"/>
        </w:rPr>
      </w:pPr>
      <w:r w:rsidDel="00000000" w:rsidR="00000000" w:rsidRPr="00000000">
        <w:rPr>
          <w:rtl w:val="0"/>
        </w:rPr>
      </w:r>
    </w:p>
    <w:p w:rsidR="00000000" w:rsidDel="00000000" w:rsidP="00000000" w:rsidRDefault="00000000" w:rsidRPr="00000000" w14:paraId="00000073">
      <w:pPr>
        <w:numPr>
          <w:ilvl w:val="0"/>
          <w:numId w:val="5"/>
        </w:numPr>
        <w:ind w:left="720" w:hanging="360"/>
      </w:pPr>
      <w:r w:rsidDel="00000000" w:rsidR="00000000" w:rsidRPr="00000000">
        <w:rPr>
          <w:rtl w:val="0"/>
        </w:rPr>
        <w:t xml:space="preserve">See </w:t>
      </w:r>
      <w:hyperlink r:id="rId22">
        <w:r w:rsidDel="00000000" w:rsidR="00000000" w:rsidRPr="00000000">
          <w:rPr>
            <w:color w:val="1155cc"/>
            <w:u w:val="single"/>
            <w:rtl w:val="0"/>
          </w:rPr>
          <w:t xml:space="preserve">Adjunct Faculty website</w:t>
        </w:r>
      </w:hyperlink>
      <w:r w:rsidDel="00000000" w:rsidR="00000000" w:rsidRPr="00000000">
        <w:rPr>
          <w:rtl w:val="0"/>
        </w:rPr>
        <w:t xml:space="preserve"> for general policies and procedures</w:t>
      </w:r>
    </w:p>
    <w:p w:rsidR="00000000" w:rsidDel="00000000" w:rsidP="00000000" w:rsidRDefault="00000000" w:rsidRPr="00000000" w14:paraId="00000074">
      <w:pPr>
        <w:numPr>
          <w:ilvl w:val="0"/>
          <w:numId w:val="5"/>
        </w:numPr>
        <w:ind w:left="720" w:hanging="360"/>
      </w:pPr>
      <w:r w:rsidDel="00000000" w:rsidR="00000000" w:rsidRPr="00000000">
        <w:rPr>
          <w:rtl w:val="0"/>
        </w:rPr>
        <w:t xml:space="preserve">Keep up with grading, especially formative assessments.</w:t>
      </w:r>
    </w:p>
    <w:p w:rsidR="00000000" w:rsidDel="00000000" w:rsidP="00000000" w:rsidRDefault="00000000" w:rsidRPr="00000000" w14:paraId="00000075">
      <w:pPr>
        <w:numPr>
          <w:ilvl w:val="0"/>
          <w:numId w:val="5"/>
        </w:numPr>
        <w:ind w:left="720" w:hanging="360"/>
      </w:pPr>
      <w:r w:rsidDel="00000000" w:rsidR="00000000" w:rsidRPr="00000000">
        <w:rPr>
          <w:rtl w:val="0"/>
        </w:rPr>
        <w:t xml:space="preserve">Use Starfish (access through your eWeber portal) to provide periodic student feedback for the course.</w:t>
      </w:r>
    </w:p>
    <w:p w:rsidR="00000000" w:rsidDel="00000000" w:rsidP="00000000" w:rsidRDefault="00000000" w:rsidRPr="00000000" w14:paraId="00000076">
      <w:pPr>
        <w:numPr>
          <w:ilvl w:val="0"/>
          <w:numId w:val="5"/>
        </w:numPr>
        <w:ind w:left="720" w:hanging="360"/>
      </w:pPr>
      <w:r w:rsidDel="00000000" w:rsidR="00000000" w:rsidRPr="00000000">
        <w:rPr>
          <w:rtl w:val="0"/>
        </w:rPr>
        <w:t xml:space="preserve">Adhere to accommodations for students registered with Disability Services (the student will provide a letter explaining the accommodation).</w:t>
      </w:r>
    </w:p>
    <w:p w:rsidR="00000000" w:rsidDel="00000000" w:rsidP="00000000" w:rsidRDefault="00000000" w:rsidRPr="00000000" w14:paraId="00000077">
      <w:pPr>
        <w:numPr>
          <w:ilvl w:val="0"/>
          <w:numId w:val="5"/>
        </w:numPr>
        <w:ind w:left="720" w:hanging="360"/>
      </w:pPr>
      <w:r w:rsidDel="00000000" w:rsidR="00000000" w:rsidRPr="00000000">
        <w:rPr>
          <w:rtl w:val="0"/>
        </w:rPr>
        <w:t xml:space="preserve">For questions and complaints:</w:t>
      </w:r>
    </w:p>
    <w:p w:rsidR="00000000" w:rsidDel="00000000" w:rsidP="00000000" w:rsidRDefault="00000000" w:rsidRPr="00000000" w14:paraId="00000078">
      <w:pPr>
        <w:numPr>
          <w:ilvl w:val="1"/>
          <w:numId w:val="5"/>
        </w:numPr>
        <w:ind w:left="1440" w:hanging="360"/>
      </w:pPr>
      <w:r w:rsidDel="00000000" w:rsidR="00000000" w:rsidRPr="00000000">
        <w:rPr>
          <w:rtl w:val="0"/>
        </w:rPr>
        <w:t xml:space="preserve">Talk to the student to understand the nature of the question/complaint.</w:t>
      </w:r>
    </w:p>
    <w:p w:rsidR="00000000" w:rsidDel="00000000" w:rsidP="00000000" w:rsidRDefault="00000000" w:rsidRPr="00000000" w14:paraId="00000079">
      <w:pPr>
        <w:numPr>
          <w:ilvl w:val="1"/>
          <w:numId w:val="5"/>
        </w:numPr>
        <w:ind w:left="1440" w:hanging="360"/>
      </w:pPr>
      <w:r w:rsidDel="00000000" w:rsidR="00000000" w:rsidRPr="00000000">
        <w:rPr>
          <w:rtl w:val="0"/>
        </w:rPr>
        <w:t xml:space="preserve">If you are unsure about how to proceed, consult your department colleagues or department chair.</w:t>
      </w:r>
    </w:p>
    <w:p w:rsidR="00000000" w:rsidDel="00000000" w:rsidP="00000000" w:rsidRDefault="00000000" w:rsidRPr="00000000" w14:paraId="0000007A">
      <w:pPr>
        <w:numPr>
          <w:ilvl w:val="1"/>
          <w:numId w:val="5"/>
        </w:numPr>
        <w:ind w:left="1440" w:hanging="360"/>
      </w:pPr>
      <w:r w:rsidDel="00000000" w:rsidR="00000000" w:rsidRPr="00000000">
        <w:rPr>
          <w:rtl w:val="0"/>
        </w:rPr>
        <w:t xml:space="preserve">If you need additional assistance, please contact the Teaching and Learning Forum. We are here to support you </w:t>
      </w:r>
      <w:r w:rsidDel="00000000" w:rsidR="00000000" w:rsidRPr="00000000">
        <w:rPr>
          <w:rtl w:val="0"/>
        </w:rPr>
        <w:t xml:space="preserve">any way</w:t>
      </w:r>
      <w:r w:rsidDel="00000000" w:rsidR="00000000" w:rsidRPr="00000000">
        <w:rPr>
          <w:rtl w:val="0"/>
        </w:rPr>
        <w:t xml:space="preserve"> we can.</w:t>
      </w:r>
    </w:p>
    <w:p w:rsidR="00000000" w:rsidDel="00000000" w:rsidP="00000000" w:rsidRDefault="00000000" w:rsidRPr="00000000" w14:paraId="0000007B">
      <w:pPr>
        <w:jc w:val="center"/>
        <w:rPr/>
      </w:pPr>
      <w:r w:rsidDel="00000000" w:rsidR="00000000" w:rsidRPr="00000000">
        <w:rPr>
          <w:rtl w:val="0"/>
        </w:rPr>
      </w:r>
    </w:p>
    <w:p w:rsidR="00000000" w:rsidDel="00000000" w:rsidP="00000000" w:rsidRDefault="00000000" w:rsidRPr="00000000" w14:paraId="0000007C">
      <w:pPr>
        <w:ind w:left="1440" w:firstLine="0"/>
        <w:rPr>
          <w:rFonts w:ascii="Roboto" w:cs="Roboto" w:eastAsia="Roboto" w:hAnsi="Roboto"/>
          <w:color w:val="1a73e8"/>
          <w:sz w:val="21"/>
          <w:szCs w:val="21"/>
          <w:highlight w:val="white"/>
        </w:rPr>
      </w:pPr>
      <w:r w:rsidDel="00000000" w:rsidR="00000000" w:rsidRPr="00000000">
        <w:rPr>
          <w:rtl w:val="0"/>
        </w:rPr>
      </w:r>
    </w:p>
    <w:p w:rsidR="00000000" w:rsidDel="00000000" w:rsidP="00000000" w:rsidRDefault="00000000" w:rsidRPr="00000000" w14:paraId="0000007D">
      <w:pPr>
        <w:jc w:val="center"/>
        <w:rPr>
          <w:b w:val="1"/>
          <w:sz w:val="24"/>
          <w:szCs w:val="24"/>
        </w:rPr>
      </w:pPr>
      <w:r w:rsidDel="00000000" w:rsidR="00000000" w:rsidRPr="00000000">
        <w:rPr>
          <w:rFonts w:ascii="Roboto" w:cs="Roboto" w:eastAsia="Roboto" w:hAnsi="Roboto"/>
          <w:color w:val="1a73e8"/>
          <w:sz w:val="21"/>
          <w:szCs w:val="21"/>
          <w:highlight w:val="white"/>
          <w:rtl w:val="0"/>
        </w:rPr>
        <w:br w:type="textWrapping"/>
      </w:r>
      <w:r w:rsidDel="00000000" w:rsidR="00000000" w:rsidRPr="00000000">
        <w:rPr>
          <w:b w:val="1"/>
          <w:sz w:val="24"/>
          <w:szCs w:val="24"/>
          <w:rtl w:val="0"/>
        </w:rPr>
        <w:t xml:space="preserve">Your first 3 months:</w:t>
      </w:r>
    </w:p>
    <w:p w:rsidR="00000000" w:rsidDel="00000000" w:rsidP="00000000" w:rsidRDefault="00000000" w:rsidRPr="00000000" w14:paraId="0000007E">
      <w:pPr>
        <w:jc w:val="center"/>
        <w:rPr>
          <w:b w:val="1"/>
          <w:sz w:val="24"/>
          <w:szCs w:val="24"/>
        </w:rPr>
      </w:pPr>
      <w:r w:rsidDel="00000000" w:rsidR="00000000" w:rsidRPr="00000000">
        <w:rPr>
          <w:rtl w:val="0"/>
        </w:rPr>
      </w:r>
    </w:p>
    <w:p w:rsidR="00000000" w:rsidDel="00000000" w:rsidP="00000000" w:rsidRDefault="00000000" w:rsidRPr="00000000" w14:paraId="0000007F">
      <w:pPr>
        <w:numPr>
          <w:ilvl w:val="0"/>
          <w:numId w:val="3"/>
        </w:numPr>
        <w:ind w:left="720" w:hanging="360"/>
      </w:pPr>
      <w:r w:rsidDel="00000000" w:rsidR="00000000" w:rsidRPr="00000000">
        <w:rPr>
          <w:rtl w:val="0"/>
        </w:rPr>
        <w:t xml:space="preserve">Get to know others on campus</w:t>
      </w:r>
      <w:r w:rsidDel="00000000" w:rsidR="00000000" w:rsidRPr="00000000">
        <w:rPr>
          <w:rtl w:val="0"/>
        </w:rPr>
      </w:r>
    </w:p>
    <w:p w:rsidR="00000000" w:rsidDel="00000000" w:rsidP="00000000" w:rsidRDefault="00000000" w:rsidRPr="00000000" w14:paraId="00000080">
      <w:pPr>
        <w:numPr>
          <w:ilvl w:val="0"/>
          <w:numId w:val="3"/>
        </w:numPr>
        <w:ind w:left="720" w:hanging="360"/>
      </w:pPr>
      <w:r w:rsidDel="00000000" w:rsidR="00000000" w:rsidRPr="00000000">
        <w:rPr>
          <w:rtl w:val="0"/>
        </w:rPr>
        <w:t xml:space="preserve">Funding opportunities (adjunct grants, for example)</w:t>
      </w:r>
    </w:p>
    <w:p w:rsidR="00000000" w:rsidDel="00000000" w:rsidP="00000000" w:rsidRDefault="00000000" w:rsidRPr="00000000" w14:paraId="00000081">
      <w:pPr>
        <w:numPr>
          <w:ilvl w:val="0"/>
          <w:numId w:val="3"/>
        </w:numPr>
        <w:ind w:left="720" w:hanging="360"/>
        <w:rPr/>
      </w:pPr>
      <w:r w:rsidDel="00000000" w:rsidR="00000000" w:rsidRPr="00000000">
        <w:rPr>
          <w:rtl w:val="0"/>
        </w:rPr>
        <w:t xml:space="preserve">Find out about</w:t>
      </w:r>
      <w:r w:rsidDel="00000000" w:rsidR="00000000" w:rsidRPr="00000000">
        <w:rPr>
          <w:rtl w:val="0"/>
        </w:rPr>
        <w:t xml:space="preserve"> </w:t>
      </w:r>
      <w:hyperlink r:id="rId23">
        <w:r w:rsidDel="00000000" w:rsidR="00000000" w:rsidRPr="00000000">
          <w:rPr>
            <w:color w:val="1155cc"/>
            <w:u w:val="single"/>
            <w:rtl w:val="0"/>
          </w:rPr>
          <w:t xml:space="preserve">benefits</w:t>
        </w:r>
      </w:hyperlink>
      <w:r w:rsidDel="00000000" w:rsidR="00000000" w:rsidRPr="00000000">
        <w:rPr>
          <w:rtl w:val="0"/>
        </w:rPr>
        <w:t xml:space="preserve"> and </w:t>
      </w:r>
      <w:hyperlink r:id="rId24">
        <w:r w:rsidDel="00000000" w:rsidR="00000000" w:rsidRPr="00000000">
          <w:rPr>
            <w:color w:val="1155cc"/>
            <w:u w:val="single"/>
            <w:rtl w:val="0"/>
          </w:rPr>
          <w:t xml:space="preserve">resources.</w:t>
        </w:r>
      </w:hyperlink>
      <w:r w:rsidDel="00000000" w:rsidR="00000000" w:rsidRPr="00000000">
        <w:rPr>
          <w:rtl w:val="0"/>
        </w:rPr>
      </w:r>
    </w:p>
    <w:p w:rsidR="00000000" w:rsidDel="00000000" w:rsidP="00000000" w:rsidRDefault="00000000" w:rsidRPr="00000000" w14:paraId="00000082">
      <w:pPr>
        <w:numPr>
          <w:ilvl w:val="0"/>
          <w:numId w:val="3"/>
        </w:numPr>
        <w:ind w:left="720" w:hanging="360"/>
        <w:rPr/>
      </w:pPr>
      <w:r w:rsidDel="00000000" w:rsidR="00000000" w:rsidRPr="00000000">
        <w:rPr>
          <w:rtl w:val="0"/>
        </w:rPr>
        <w:t xml:space="preserve">Professional Development (through eWeber portal)</w:t>
      </w:r>
    </w:p>
    <w:p w:rsidR="00000000" w:rsidDel="00000000" w:rsidP="00000000" w:rsidRDefault="00000000" w:rsidRPr="00000000" w14:paraId="00000083">
      <w:pPr>
        <w:numPr>
          <w:ilvl w:val="1"/>
          <w:numId w:val="3"/>
        </w:numPr>
        <w:ind w:left="1440" w:hanging="360"/>
      </w:pPr>
      <w:r w:rsidDel="00000000" w:rsidR="00000000" w:rsidRPr="00000000">
        <w:rPr>
          <w:rtl w:val="0"/>
        </w:rPr>
        <w:t xml:space="preserve">Training Tracker</w:t>
      </w:r>
    </w:p>
    <w:p w:rsidR="00000000" w:rsidDel="00000000" w:rsidP="00000000" w:rsidRDefault="00000000" w:rsidRPr="00000000" w14:paraId="00000084">
      <w:pPr>
        <w:numPr>
          <w:ilvl w:val="1"/>
          <w:numId w:val="3"/>
        </w:numPr>
        <w:ind w:left="1440" w:hanging="360"/>
      </w:pPr>
      <w:r w:rsidDel="00000000" w:rsidR="00000000" w:rsidRPr="00000000">
        <w:rPr>
          <w:rtl w:val="0"/>
        </w:rPr>
        <w:t xml:space="preserve">LinkedIn Learning</w:t>
        <w:br w:type="textWrapping"/>
      </w:r>
    </w:p>
    <w:p w:rsidR="00000000" w:rsidDel="00000000" w:rsidP="00000000" w:rsidRDefault="00000000" w:rsidRPr="00000000" w14:paraId="00000085">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86">
      <w:pPr>
        <w:jc w:val="center"/>
        <w:rPr>
          <w:b w:val="1"/>
          <w:sz w:val="24"/>
          <w:szCs w:val="24"/>
        </w:rPr>
      </w:pPr>
      <w:r w:rsidDel="00000000" w:rsidR="00000000" w:rsidRPr="00000000">
        <w:rPr>
          <w:b w:val="1"/>
          <w:sz w:val="24"/>
          <w:szCs w:val="24"/>
          <w:rtl w:val="0"/>
        </w:rPr>
        <w:t xml:space="preserve">End of the Semester</w:t>
      </w:r>
    </w:p>
    <w:p w:rsidR="00000000" w:rsidDel="00000000" w:rsidP="00000000" w:rsidRDefault="00000000" w:rsidRPr="00000000" w14:paraId="00000087">
      <w:pPr>
        <w:jc w:val="center"/>
        <w:rPr>
          <w:b w:val="1"/>
          <w:sz w:val="24"/>
          <w:szCs w:val="24"/>
        </w:rPr>
      </w:pPr>
      <w:r w:rsidDel="00000000" w:rsidR="00000000" w:rsidRPr="00000000">
        <w:rPr>
          <w:rtl w:val="0"/>
        </w:rPr>
      </w:r>
    </w:p>
    <w:p w:rsidR="00000000" w:rsidDel="00000000" w:rsidP="00000000" w:rsidRDefault="00000000" w:rsidRPr="00000000" w14:paraId="00000088">
      <w:pPr>
        <w:numPr>
          <w:ilvl w:val="0"/>
          <w:numId w:val="7"/>
        </w:numPr>
        <w:ind w:left="720" w:hanging="360"/>
      </w:pPr>
      <w:r w:rsidDel="00000000" w:rsidR="00000000" w:rsidRPr="00000000">
        <w:rPr>
          <w:rtl w:val="0"/>
        </w:rPr>
        <w:t xml:space="preserve">Set up final exams as appropropriate. This year, we encourage assessments that do not require the use of testing centers.</w:t>
      </w:r>
    </w:p>
    <w:p w:rsidR="00000000" w:rsidDel="00000000" w:rsidP="00000000" w:rsidRDefault="00000000" w:rsidRPr="00000000" w14:paraId="00000089">
      <w:pPr>
        <w:numPr>
          <w:ilvl w:val="0"/>
          <w:numId w:val="7"/>
        </w:numPr>
        <w:ind w:left="720" w:hanging="360"/>
      </w:pPr>
      <w:r w:rsidDel="00000000" w:rsidR="00000000" w:rsidRPr="00000000">
        <w:rPr>
          <w:rtl w:val="0"/>
        </w:rPr>
        <w:t xml:space="preserve">Encourage students to complete course evaluations.  Students will receive notifications through their Canvas account.</w:t>
      </w:r>
    </w:p>
    <w:p w:rsidR="00000000" w:rsidDel="00000000" w:rsidP="00000000" w:rsidRDefault="00000000" w:rsidRPr="00000000" w14:paraId="0000008A">
      <w:pPr>
        <w:numPr>
          <w:ilvl w:val="0"/>
          <w:numId w:val="7"/>
        </w:numPr>
        <w:ind w:left="720" w:hanging="360"/>
      </w:pPr>
      <w:r w:rsidDel="00000000" w:rsidR="00000000" w:rsidRPr="00000000">
        <w:rPr>
          <w:rtl w:val="0"/>
        </w:rPr>
        <w:t xml:space="preserve">Input and submit final grades. </w:t>
      </w:r>
    </w:p>
    <w:p w:rsidR="00000000" w:rsidDel="00000000" w:rsidP="00000000" w:rsidRDefault="00000000" w:rsidRPr="00000000" w14:paraId="0000008B">
      <w:pPr>
        <w:numPr>
          <w:ilvl w:val="1"/>
          <w:numId w:val="7"/>
        </w:numPr>
        <w:ind w:left="1440" w:hanging="360"/>
      </w:pPr>
      <w:r w:rsidDel="00000000" w:rsidR="00000000" w:rsidRPr="00000000">
        <w:rPr>
          <w:rtl w:val="0"/>
        </w:rPr>
        <w:t xml:space="preserve">Access the faculty dashboard through your eWeber portal.</w:t>
      </w:r>
    </w:p>
    <w:p w:rsidR="00000000" w:rsidDel="00000000" w:rsidP="00000000" w:rsidRDefault="00000000" w:rsidRPr="00000000" w14:paraId="0000008C">
      <w:pPr>
        <w:numPr>
          <w:ilvl w:val="1"/>
          <w:numId w:val="7"/>
        </w:numPr>
        <w:ind w:left="1440" w:hanging="360"/>
      </w:pPr>
      <w:r w:rsidDel="00000000" w:rsidR="00000000" w:rsidRPr="00000000">
        <w:rPr>
          <w:rtl w:val="0"/>
        </w:rPr>
        <w:t xml:space="preserve">Click on input final grades.  </w:t>
      </w:r>
    </w:p>
    <w:p w:rsidR="00000000" w:rsidDel="00000000" w:rsidP="00000000" w:rsidRDefault="00000000" w:rsidRPr="00000000" w14:paraId="0000008D">
      <w:pPr>
        <w:numPr>
          <w:ilvl w:val="1"/>
          <w:numId w:val="7"/>
        </w:numPr>
        <w:ind w:left="1440" w:hanging="360"/>
      </w:pPr>
      <w:r w:rsidDel="00000000" w:rsidR="00000000" w:rsidRPr="00000000">
        <w:rPr>
          <w:rtl w:val="0"/>
        </w:rPr>
        <w:t xml:space="preserve">Provide a date of last attendance if a student receives a grade of  I, E, or UW.</w:t>
      </w:r>
    </w:p>
    <w:p w:rsidR="00000000" w:rsidDel="00000000" w:rsidP="00000000" w:rsidRDefault="00000000" w:rsidRPr="00000000" w14:paraId="0000008E">
      <w:pPr>
        <w:numPr>
          <w:ilvl w:val="1"/>
          <w:numId w:val="7"/>
        </w:numPr>
        <w:ind w:left="1440" w:hanging="360"/>
      </w:pPr>
      <w:r w:rsidDel="00000000" w:rsidR="00000000" w:rsidRPr="00000000">
        <w:rPr>
          <w:rtl w:val="0"/>
        </w:rPr>
        <w:t xml:space="preserve">Submit final grades by 11:59 p.m. on the Tuesday following the end of finals week.</w:t>
      </w:r>
    </w:p>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jc w:val="center"/>
        <w:rPr>
          <w:b w:val="1"/>
          <w:sz w:val="24"/>
          <w:szCs w:val="24"/>
        </w:rPr>
      </w:pPr>
      <w:r w:rsidDel="00000000" w:rsidR="00000000" w:rsidRPr="00000000">
        <w:rPr>
          <w:b w:val="1"/>
          <w:rtl w:val="0"/>
        </w:rPr>
        <w:br w:type="textWrapping"/>
        <w:br w:type="textWrapping"/>
      </w:r>
      <w:r w:rsidDel="00000000" w:rsidR="00000000" w:rsidRPr="00000000">
        <w:rPr>
          <w:b w:val="1"/>
          <w:sz w:val="24"/>
          <w:szCs w:val="24"/>
          <w:rtl w:val="0"/>
        </w:rPr>
        <w:t xml:space="preserve">Your first year:</w:t>
      </w:r>
    </w:p>
    <w:p w:rsidR="00000000" w:rsidDel="00000000" w:rsidP="00000000" w:rsidRDefault="00000000" w:rsidRPr="00000000" w14:paraId="00000091">
      <w:pPr>
        <w:jc w:val="center"/>
        <w:rPr>
          <w:b w:val="1"/>
          <w:sz w:val="24"/>
          <w:szCs w:val="24"/>
        </w:rPr>
      </w:pPr>
      <w:r w:rsidDel="00000000" w:rsidR="00000000" w:rsidRPr="00000000">
        <w:rPr>
          <w:rtl w:val="0"/>
        </w:rPr>
      </w:r>
    </w:p>
    <w:p w:rsidR="00000000" w:rsidDel="00000000" w:rsidP="00000000" w:rsidRDefault="00000000" w:rsidRPr="00000000" w14:paraId="00000092">
      <w:pPr>
        <w:numPr>
          <w:ilvl w:val="0"/>
          <w:numId w:val="6"/>
        </w:numPr>
        <w:ind w:left="720" w:hanging="360"/>
        <w:rPr/>
      </w:pPr>
      <w:r w:rsidDel="00000000" w:rsidR="00000000" w:rsidRPr="00000000">
        <w:rPr>
          <w:rtl w:val="0"/>
        </w:rPr>
        <w:t xml:space="preserve">Campus events</w:t>
      </w:r>
    </w:p>
    <w:p w:rsidR="00000000" w:rsidDel="00000000" w:rsidP="00000000" w:rsidRDefault="00000000" w:rsidRPr="00000000" w14:paraId="00000093">
      <w:pPr>
        <w:numPr>
          <w:ilvl w:val="1"/>
          <w:numId w:val="6"/>
        </w:numPr>
        <w:ind w:left="1440" w:hanging="360"/>
      </w:pPr>
      <w:r w:rsidDel="00000000" w:rsidR="00000000" w:rsidRPr="00000000">
        <w:rPr>
          <w:rtl w:val="0"/>
        </w:rPr>
        <w:t xml:space="preserve">President’s Breakfast</w:t>
      </w:r>
    </w:p>
    <w:p w:rsidR="00000000" w:rsidDel="00000000" w:rsidP="00000000" w:rsidRDefault="00000000" w:rsidRPr="00000000" w14:paraId="00000094">
      <w:pPr>
        <w:numPr>
          <w:ilvl w:val="1"/>
          <w:numId w:val="6"/>
        </w:numPr>
        <w:ind w:left="1440" w:hanging="360"/>
      </w:pPr>
      <w:r w:rsidDel="00000000" w:rsidR="00000000" w:rsidRPr="00000000">
        <w:rPr>
          <w:rtl w:val="0"/>
        </w:rPr>
        <w:t xml:space="preserve">Block Party </w:t>
      </w:r>
    </w:p>
    <w:p w:rsidR="00000000" w:rsidDel="00000000" w:rsidP="00000000" w:rsidRDefault="00000000" w:rsidRPr="00000000" w14:paraId="00000095">
      <w:pPr>
        <w:ind w:left="1440" w:firstLine="0"/>
        <w:rPr/>
      </w:pPr>
      <w:r w:rsidDel="00000000" w:rsidR="00000000" w:rsidRPr="00000000">
        <w:rPr>
          <w:rtl w:val="0"/>
        </w:rPr>
      </w:r>
    </w:p>
    <w:p w:rsidR="00000000" w:rsidDel="00000000" w:rsidP="00000000" w:rsidRDefault="00000000" w:rsidRPr="00000000" w14:paraId="00000096">
      <w:pPr>
        <w:numPr>
          <w:ilvl w:val="0"/>
          <w:numId w:val="6"/>
        </w:numPr>
        <w:ind w:left="720" w:hanging="360"/>
        <w:rPr/>
      </w:pPr>
      <w:r w:rsidDel="00000000" w:rsidR="00000000" w:rsidRPr="00000000">
        <w:rPr>
          <w:rtl w:val="0"/>
        </w:rPr>
        <w:t xml:space="preserve">Specific groups</w:t>
      </w:r>
    </w:p>
    <w:p w:rsidR="00000000" w:rsidDel="00000000" w:rsidP="00000000" w:rsidRDefault="00000000" w:rsidRPr="00000000" w14:paraId="00000097">
      <w:pPr>
        <w:numPr>
          <w:ilvl w:val="1"/>
          <w:numId w:val="6"/>
        </w:numPr>
        <w:ind w:left="1440" w:hanging="360"/>
      </w:pPr>
      <w:r w:rsidDel="00000000" w:rsidR="00000000" w:rsidRPr="00000000">
        <w:rPr>
          <w:rtl w:val="0"/>
        </w:rPr>
        <w:t xml:space="preserve">Faculty &amp; Staff specific groups:</w:t>
      </w:r>
    </w:p>
    <w:p w:rsidR="00000000" w:rsidDel="00000000" w:rsidP="00000000" w:rsidRDefault="00000000" w:rsidRPr="00000000" w14:paraId="00000098">
      <w:pPr>
        <w:numPr>
          <w:ilvl w:val="2"/>
          <w:numId w:val="6"/>
        </w:numPr>
        <w:ind w:left="2160" w:hanging="360"/>
      </w:pPr>
      <w:hyperlink r:id="rId25">
        <w:r w:rsidDel="00000000" w:rsidR="00000000" w:rsidRPr="00000000">
          <w:rPr>
            <w:color w:val="1155cc"/>
            <w:u w:val="single"/>
            <w:rtl w:val="0"/>
          </w:rPr>
          <w:t xml:space="preserve">FSGSA - Faculty/Staff Gay Straight Alliance</w:t>
        </w:r>
      </w:hyperlink>
      <w:r w:rsidDel="00000000" w:rsidR="00000000" w:rsidRPr="00000000">
        <w:rPr>
          <w:rtl w:val="0"/>
        </w:rPr>
      </w:r>
    </w:p>
    <w:p w:rsidR="00000000" w:rsidDel="00000000" w:rsidP="00000000" w:rsidRDefault="00000000" w:rsidRPr="00000000" w14:paraId="00000099">
      <w:pPr>
        <w:numPr>
          <w:ilvl w:val="2"/>
          <w:numId w:val="6"/>
        </w:numPr>
        <w:ind w:left="2160" w:hanging="360"/>
      </w:pPr>
      <w:hyperlink r:id="rId26">
        <w:r w:rsidDel="00000000" w:rsidR="00000000" w:rsidRPr="00000000">
          <w:rPr>
            <w:color w:val="1155cc"/>
            <w:u w:val="single"/>
            <w:rtl w:val="0"/>
          </w:rPr>
          <w:t xml:space="preserve">UWHEN - Utah Women in Higher Education Network</w:t>
        </w:r>
      </w:hyperlink>
      <w:r w:rsidDel="00000000" w:rsidR="00000000" w:rsidRPr="00000000">
        <w:rPr>
          <w:rtl w:val="0"/>
        </w:rPr>
      </w:r>
    </w:p>
    <w:p w:rsidR="00000000" w:rsidDel="00000000" w:rsidP="00000000" w:rsidRDefault="00000000" w:rsidRPr="00000000" w14:paraId="0000009A">
      <w:pPr>
        <w:numPr>
          <w:ilvl w:val="2"/>
          <w:numId w:val="6"/>
        </w:numPr>
        <w:ind w:left="2160" w:hanging="360"/>
      </w:pPr>
      <w:r w:rsidDel="00000000" w:rsidR="00000000" w:rsidRPr="00000000">
        <w:rPr>
          <w:rtl w:val="0"/>
        </w:rPr>
        <w:t xml:space="preserve">WOCC - Women of Color Coalition</w:t>
      </w:r>
      <w:r w:rsidDel="00000000" w:rsidR="00000000" w:rsidRPr="00000000">
        <w:rPr>
          <w:rtl w:val="0"/>
        </w:rPr>
      </w:r>
    </w:p>
    <w:p w:rsidR="00000000" w:rsidDel="00000000" w:rsidP="00000000" w:rsidRDefault="00000000" w:rsidRPr="00000000" w14:paraId="0000009B">
      <w:pPr>
        <w:numPr>
          <w:ilvl w:val="2"/>
          <w:numId w:val="6"/>
        </w:numPr>
        <w:ind w:left="2160" w:hanging="360"/>
      </w:pPr>
      <w:hyperlink r:id="rId27">
        <w:r w:rsidDel="00000000" w:rsidR="00000000" w:rsidRPr="00000000">
          <w:rPr>
            <w:color w:val="1155cc"/>
            <w:u w:val="single"/>
            <w:rtl w:val="0"/>
          </w:rPr>
          <w:t xml:space="preserve">EIC -Environmental Issues Committee </w:t>
        </w:r>
      </w:hyperlink>
      <w:r w:rsidDel="00000000" w:rsidR="00000000" w:rsidRPr="00000000">
        <w:rPr>
          <w:rtl w:val="0"/>
        </w:rPr>
      </w:r>
    </w:p>
    <w:p w:rsidR="00000000" w:rsidDel="00000000" w:rsidP="00000000" w:rsidRDefault="00000000" w:rsidRPr="00000000" w14:paraId="0000009C">
      <w:pPr>
        <w:numPr>
          <w:ilvl w:val="2"/>
          <w:numId w:val="6"/>
        </w:numPr>
        <w:ind w:left="2160" w:hanging="360"/>
      </w:pPr>
      <w:r w:rsidDel="00000000" w:rsidR="00000000" w:rsidRPr="00000000">
        <w:rPr>
          <w:rtl w:val="0"/>
        </w:rPr>
        <w:t xml:space="preserve">College/Department Diversity Task team</w:t>
      </w:r>
    </w:p>
    <w:p w:rsidR="00000000" w:rsidDel="00000000" w:rsidP="00000000" w:rsidRDefault="00000000" w:rsidRPr="00000000" w14:paraId="0000009D">
      <w:pPr>
        <w:numPr>
          <w:ilvl w:val="2"/>
          <w:numId w:val="6"/>
        </w:numPr>
        <w:ind w:left="2160" w:hanging="360"/>
      </w:pPr>
      <w:hyperlink r:id="rId28">
        <w:r w:rsidDel="00000000" w:rsidR="00000000" w:rsidRPr="00000000">
          <w:rPr>
            <w:color w:val="1155cc"/>
            <w:u w:val="single"/>
            <w:rtl w:val="0"/>
          </w:rPr>
          <w:t xml:space="preserve">Circle of Elders (Men of Color) - Dr. Enrique Romo</w:t>
        </w:r>
      </w:hyperlink>
      <w:r w:rsidDel="00000000" w:rsidR="00000000" w:rsidRPr="00000000">
        <w:rPr>
          <w:rtl w:val="0"/>
        </w:rPr>
      </w:r>
    </w:p>
    <w:p w:rsidR="00000000" w:rsidDel="00000000" w:rsidP="00000000" w:rsidRDefault="00000000" w:rsidRPr="00000000" w14:paraId="0000009E">
      <w:pPr>
        <w:numPr>
          <w:ilvl w:val="1"/>
          <w:numId w:val="6"/>
        </w:numPr>
        <w:ind w:left="1440" w:hanging="360"/>
      </w:pPr>
      <w:r w:rsidDel="00000000" w:rsidR="00000000" w:rsidRPr="00000000">
        <w:rPr>
          <w:rtl w:val="0"/>
        </w:rPr>
        <w:t xml:space="preserve">Student-focused groups:</w:t>
      </w:r>
    </w:p>
    <w:p w:rsidR="00000000" w:rsidDel="00000000" w:rsidP="00000000" w:rsidRDefault="00000000" w:rsidRPr="00000000" w14:paraId="0000009F">
      <w:pPr>
        <w:numPr>
          <w:ilvl w:val="2"/>
          <w:numId w:val="6"/>
        </w:numPr>
        <w:ind w:left="2160" w:hanging="360"/>
      </w:pPr>
      <w:hyperlink r:id="rId29">
        <w:r w:rsidDel="00000000" w:rsidR="00000000" w:rsidRPr="00000000">
          <w:rPr>
            <w:color w:val="1155cc"/>
            <w:u w:val="single"/>
            <w:rtl w:val="0"/>
          </w:rPr>
          <w:t xml:space="preserve">First-Gen Club</w:t>
        </w:r>
      </w:hyperlink>
      <w:r w:rsidDel="00000000" w:rsidR="00000000" w:rsidRPr="00000000">
        <w:rPr>
          <w:rtl w:val="0"/>
        </w:rPr>
      </w:r>
    </w:p>
    <w:p w:rsidR="00000000" w:rsidDel="00000000" w:rsidP="00000000" w:rsidRDefault="00000000" w:rsidRPr="00000000" w14:paraId="000000A0">
      <w:pPr>
        <w:numPr>
          <w:ilvl w:val="2"/>
          <w:numId w:val="6"/>
        </w:numPr>
        <w:ind w:left="2160" w:hanging="360"/>
      </w:pPr>
      <w:hyperlink r:id="rId30">
        <w:r w:rsidDel="00000000" w:rsidR="00000000" w:rsidRPr="00000000">
          <w:rPr>
            <w:color w:val="1155cc"/>
            <w:u w:val="single"/>
            <w:rtl w:val="0"/>
          </w:rPr>
          <w:t xml:space="preserve">Clubs &amp; Orgs Advisor group - Heather Cimino</w:t>
        </w:r>
      </w:hyperlink>
      <w:r w:rsidDel="00000000" w:rsidR="00000000" w:rsidRPr="00000000">
        <w:rPr>
          <w:rtl w:val="0"/>
        </w:rPr>
      </w:r>
    </w:p>
    <w:p w:rsidR="00000000" w:rsidDel="00000000" w:rsidP="00000000" w:rsidRDefault="00000000" w:rsidRPr="00000000" w14:paraId="000000A1">
      <w:pPr>
        <w:numPr>
          <w:ilvl w:val="0"/>
          <w:numId w:val="6"/>
        </w:numPr>
        <w:ind w:left="720" w:hanging="360"/>
        <w:rPr/>
      </w:pPr>
      <w:r w:rsidDel="00000000" w:rsidR="00000000" w:rsidRPr="00000000">
        <w:rPr>
          <w:rtl w:val="0"/>
        </w:rPr>
        <w:t xml:space="preserve">Social groups/activities:</w:t>
      </w:r>
    </w:p>
    <w:p w:rsidR="00000000" w:rsidDel="00000000" w:rsidP="00000000" w:rsidRDefault="00000000" w:rsidRPr="00000000" w14:paraId="000000A2">
      <w:pPr>
        <w:numPr>
          <w:ilvl w:val="1"/>
          <w:numId w:val="6"/>
        </w:numPr>
        <w:ind w:left="1440" w:hanging="360"/>
      </w:pPr>
      <w:hyperlink r:id="rId31">
        <w:r w:rsidDel="00000000" w:rsidR="00000000" w:rsidRPr="00000000">
          <w:rPr>
            <w:color w:val="1155cc"/>
            <w:u w:val="single"/>
            <w:rtl w:val="0"/>
          </w:rPr>
          <w:t xml:space="preserve">Teaching &amp; Learning Forum (TLF) book groups</w:t>
        </w:r>
      </w:hyperlink>
      <w:r w:rsidDel="00000000" w:rsidR="00000000" w:rsidRPr="00000000">
        <w:rPr>
          <w:rtl w:val="0"/>
        </w:rPr>
      </w:r>
    </w:p>
    <w:p w:rsidR="00000000" w:rsidDel="00000000" w:rsidP="00000000" w:rsidRDefault="00000000" w:rsidRPr="00000000" w14:paraId="000000A3">
      <w:pPr>
        <w:numPr>
          <w:ilvl w:val="1"/>
          <w:numId w:val="6"/>
        </w:numPr>
        <w:ind w:left="1440" w:hanging="360"/>
      </w:pPr>
      <w:hyperlink r:id="rId32">
        <w:r w:rsidDel="00000000" w:rsidR="00000000" w:rsidRPr="00000000">
          <w:rPr>
            <w:color w:val="1155cc"/>
            <w:u w:val="single"/>
            <w:rtl w:val="0"/>
          </w:rPr>
          <w:t xml:space="preserve">FSA - Faculty Staff Association</w:t>
        </w:r>
      </w:hyperlink>
      <w:r w:rsidDel="00000000" w:rsidR="00000000" w:rsidRPr="00000000">
        <w:rPr>
          <w:rtl w:val="0"/>
        </w:rPr>
      </w:r>
    </w:p>
    <w:p w:rsidR="00000000" w:rsidDel="00000000" w:rsidP="00000000" w:rsidRDefault="00000000" w:rsidRPr="00000000" w14:paraId="000000A4">
      <w:pPr>
        <w:numPr>
          <w:ilvl w:val="1"/>
          <w:numId w:val="6"/>
        </w:numPr>
        <w:ind w:left="1440" w:hanging="360"/>
      </w:pPr>
      <w:r w:rsidDel="00000000" w:rsidR="00000000" w:rsidRPr="00000000">
        <w:rPr>
          <w:rtl w:val="0"/>
        </w:rPr>
        <w:t xml:space="preserve">Committee Participation</w:t>
      </w:r>
    </w:p>
    <w:p w:rsidR="00000000" w:rsidDel="00000000" w:rsidP="00000000" w:rsidRDefault="00000000" w:rsidRPr="00000000" w14:paraId="000000A5">
      <w:pPr>
        <w:numPr>
          <w:ilvl w:val="1"/>
          <w:numId w:val="6"/>
        </w:numPr>
        <w:ind w:left="1440" w:hanging="360"/>
      </w:pPr>
      <w:r w:rsidDel="00000000" w:rsidR="00000000" w:rsidRPr="00000000">
        <w:rPr>
          <w:rtl w:val="0"/>
        </w:rPr>
        <w:t xml:space="preserve">Professional Development</w:t>
      </w:r>
    </w:p>
    <w:p w:rsidR="00000000" w:rsidDel="00000000" w:rsidP="00000000" w:rsidRDefault="00000000" w:rsidRPr="00000000" w14:paraId="000000A6">
      <w:pPr>
        <w:numPr>
          <w:ilvl w:val="1"/>
          <w:numId w:val="6"/>
        </w:numPr>
        <w:ind w:left="1440" w:hanging="360"/>
      </w:pPr>
      <w:r w:rsidDel="00000000" w:rsidR="00000000" w:rsidRPr="00000000">
        <w:rPr>
          <w:rtl w:val="0"/>
        </w:rPr>
        <w:t xml:space="preserve">See directory (A-Z index on weber.edu)</w:t>
      </w:r>
    </w:p>
    <w:p w:rsidR="00000000" w:rsidDel="00000000" w:rsidP="00000000" w:rsidRDefault="00000000" w:rsidRPr="00000000" w14:paraId="000000A7">
      <w:pPr>
        <w:rPr>
          <w:b w:val="1"/>
          <w:u w:val="single"/>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sectPr>
      <w:footerReference r:id="rId3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rPr/>
    </w:pPr>
    <w:r w:rsidDel="00000000" w:rsidR="00000000" w:rsidRPr="00000000">
      <w:rPr>
        <w:rtl w:val="0"/>
      </w:rPr>
      <w:t xml:space="preserve">Edited 8-13-20</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weber.edu/financialservices/Property_Control.html" TargetMode="External"/><Relationship Id="rId22" Type="http://schemas.openxmlformats.org/officeDocument/2006/relationships/hyperlink" Target="https://weber.edu/adjunctfaculty/policies-procedures.html" TargetMode="External"/><Relationship Id="rId21" Type="http://schemas.openxmlformats.org/officeDocument/2006/relationships/hyperlink" Target="https://www.weber.edu/newemployeetraining/resources.html" TargetMode="External"/><Relationship Id="rId24" Type="http://schemas.openxmlformats.org/officeDocument/2006/relationships/hyperlink" Target="https://weber.edu/adjunctfaculty/resources_adjuncts.html" TargetMode="External"/><Relationship Id="rId23" Type="http://schemas.openxmlformats.org/officeDocument/2006/relationships/hyperlink" Target="https://weber.edu/adjunctfaculty/benefit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eber.edu/tlf/Syllabus.html" TargetMode="External"/><Relationship Id="rId26" Type="http://schemas.openxmlformats.org/officeDocument/2006/relationships/hyperlink" Target="https://www.weber.edu/uwhen/" TargetMode="External"/><Relationship Id="rId25" Type="http://schemas.openxmlformats.org/officeDocument/2006/relationships/hyperlink" Target="https://organizations.weber.edu/fsgsa/" TargetMode="External"/><Relationship Id="rId28" Type="http://schemas.openxmlformats.org/officeDocument/2006/relationships/hyperlink" Target="https://www.weber.edu/accessanddiversity/Programs/CommunityEngagement.html" TargetMode="External"/><Relationship Id="rId27" Type="http://schemas.openxmlformats.org/officeDocument/2006/relationships/hyperlink" Target="https://www.weber.edu/sustainability/environmental-initiatives-committee.html" TargetMode="External"/><Relationship Id="rId5" Type="http://schemas.openxmlformats.org/officeDocument/2006/relationships/styles" Target="styles.xml"/><Relationship Id="rId6" Type="http://schemas.openxmlformats.org/officeDocument/2006/relationships/hyperlink" Target="https://www.weber.edu/financialservices/Parking.html" TargetMode="External"/><Relationship Id="rId29" Type="http://schemas.openxmlformats.org/officeDocument/2006/relationships/hyperlink" Target="https://www.weber.edu/firstgen" TargetMode="External"/><Relationship Id="rId7" Type="http://schemas.openxmlformats.org/officeDocument/2006/relationships/hyperlink" Target="https://weber.edu/adjunctfaculty/dept-contacts.html" TargetMode="External"/><Relationship Id="rId8" Type="http://schemas.openxmlformats.org/officeDocument/2006/relationships/hyperlink" Target="https://weber.edu/GetIntoWeber/VisitCampus.html" TargetMode="External"/><Relationship Id="rId31" Type="http://schemas.openxmlformats.org/officeDocument/2006/relationships/hyperlink" Target="https://weber.edu/tlf/BookGroups.html" TargetMode="External"/><Relationship Id="rId30" Type="http://schemas.openxmlformats.org/officeDocument/2006/relationships/hyperlink" Target="https://www.weber.edu/co" TargetMode="External"/><Relationship Id="rId11" Type="http://schemas.openxmlformats.org/officeDocument/2006/relationships/hyperlink" Target="https://www.weber.edu/ITDivision/duo_security.html" TargetMode="External"/><Relationship Id="rId33" Type="http://schemas.openxmlformats.org/officeDocument/2006/relationships/footer" Target="footer1.xml"/><Relationship Id="rId10" Type="http://schemas.openxmlformats.org/officeDocument/2006/relationships/hyperlink" Target="https://www.weber.edu/newemployeetraining/resources.html" TargetMode="External"/><Relationship Id="rId32" Type="http://schemas.openxmlformats.org/officeDocument/2006/relationships/hyperlink" Target="https://www.weber.edu/fsa" TargetMode="External"/><Relationship Id="rId13" Type="http://schemas.openxmlformats.org/officeDocument/2006/relationships/hyperlink" Target="https://weber.edu/brand/emailsignature.html" TargetMode="External"/><Relationship Id="rId12" Type="http://schemas.openxmlformats.org/officeDocument/2006/relationships/hyperlink" Target="http://weber.edu/marcomm" TargetMode="External"/><Relationship Id="rId15" Type="http://schemas.openxmlformats.org/officeDocument/2006/relationships/hyperlink" Target="https://www.weber.edu/telecom/directory.html" TargetMode="External"/><Relationship Id="rId14" Type="http://schemas.openxmlformats.org/officeDocument/2006/relationships/hyperlink" Target="https://www.weber.edu/financialservices/parking.html" TargetMode="External"/><Relationship Id="rId17" Type="http://schemas.openxmlformats.org/officeDocument/2006/relationships/hyperlink" Target="https://www.weber.edu/facilities/Service_Procedures/Workflow_Requests_for_Prox_Cards_and_Keys.html" TargetMode="External"/><Relationship Id="rId16" Type="http://schemas.openxmlformats.org/officeDocument/2006/relationships/hyperlink" Target="https://www.weber.edu/facilities/Service_Procedures/Workflow_Requests_for_Prox_Cards_and_Keys.html" TargetMode="External"/><Relationship Id="rId19" Type="http://schemas.openxmlformats.org/officeDocument/2006/relationships/hyperlink" Target="https://www.chronicle.com/interactives/advice-firstday" TargetMode="External"/><Relationship Id="rId18" Type="http://schemas.openxmlformats.org/officeDocument/2006/relationships/hyperlink" Target="https://www.weber.edu/Wildcard/edpas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