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0E35" w:rsidRPr="00903FD3" w:rsidRDefault="00EA0E35">
      <w:pPr>
        <w:jc w:val="center"/>
        <w:rPr>
          <w:rFonts w:ascii="Leelawadee" w:hAnsi="Leelawadee" w:cs="Leelawadee"/>
          <w:sz w:val="40"/>
          <w:szCs w:val="40"/>
        </w:rPr>
      </w:pPr>
      <w:r w:rsidRPr="00903FD3">
        <w:rPr>
          <w:rFonts w:ascii="Leelawadee" w:hAnsi="Leelawadee" w:cs="Leelawadee"/>
          <w:sz w:val="24"/>
          <w:szCs w:val="24"/>
          <w:lang w:val="en-CA"/>
        </w:rPr>
        <w:fldChar w:fldCharType="begin"/>
      </w:r>
      <w:r w:rsidRPr="00903FD3">
        <w:rPr>
          <w:rFonts w:ascii="Leelawadee" w:hAnsi="Leelawadee" w:cs="Leelawadee"/>
          <w:sz w:val="24"/>
          <w:szCs w:val="24"/>
          <w:lang w:val="en-CA"/>
        </w:rPr>
        <w:instrText xml:space="preserve"> SEQ CHAPTER \h \r 1</w:instrText>
      </w:r>
      <w:r w:rsidRPr="00903FD3">
        <w:rPr>
          <w:rFonts w:ascii="Leelawadee" w:hAnsi="Leelawadee" w:cs="Leelawadee"/>
          <w:sz w:val="24"/>
          <w:szCs w:val="24"/>
          <w:lang w:val="en-CA"/>
        </w:rPr>
        <w:fldChar w:fldCharType="end"/>
      </w:r>
      <w:smartTag w:uri="urn:schemas-microsoft-com:office:smarttags" w:element="place">
        <w:smartTag w:uri="urn:schemas-microsoft-com:office:smarttags" w:element="PlaceName">
          <w:r w:rsidRPr="00903FD3">
            <w:rPr>
              <w:rFonts w:ascii="Leelawadee" w:hAnsi="Leelawadee" w:cs="Leelawadee"/>
              <w:b/>
              <w:bCs/>
              <w:sz w:val="40"/>
              <w:szCs w:val="40"/>
            </w:rPr>
            <w:t>FRANKLIN</w:t>
          </w:r>
        </w:smartTag>
        <w:r w:rsidRPr="00903FD3">
          <w:rPr>
            <w:rFonts w:ascii="Leelawadee" w:hAnsi="Leelawadee" w:cs="Leelawadee"/>
            <w:b/>
            <w:bCs/>
            <w:sz w:val="40"/>
            <w:szCs w:val="40"/>
          </w:rPr>
          <w:t xml:space="preserve"> </w:t>
        </w:r>
        <w:smartTag w:uri="urn:schemas-microsoft-com:office:smarttags" w:element="PlaceName">
          <w:r w:rsidRPr="00903FD3">
            <w:rPr>
              <w:rFonts w:ascii="Leelawadee" w:hAnsi="Leelawadee" w:cs="Leelawadee"/>
              <w:b/>
              <w:bCs/>
              <w:sz w:val="40"/>
              <w:szCs w:val="40"/>
            </w:rPr>
            <w:t>COUNTY</w:t>
          </w:r>
        </w:smartTag>
        <w:r w:rsidRPr="00903FD3">
          <w:rPr>
            <w:rFonts w:ascii="Leelawadee" w:hAnsi="Leelawadee" w:cs="Leelawadee"/>
            <w:b/>
            <w:bCs/>
            <w:sz w:val="40"/>
            <w:szCs w:val="40"/>
          </w:rPr>
          <w:t xml:space="preserve"> </w:t>
        </w:r>
        <w:smartTag w:uri="urn:schemas-microsoft-com:office:smarttags" w:element="PlaceName">
          <w:r w:rsidRPr="00903FD3">
            <w:rPr>
              <w:rFonts w:ascii="Leelawadee" w:hAnsi="Leelawadee" w:cs="Leelawadee"/>
              <w:b/>
              <w:bCs/>
              <w:sz w:val="40"/>
              <w:szCs w:val="40"/>
            </w:rPr>
            <w:t>MEDICAL</w:t>
          </w:r>
        </w:smartTag>
        <w:r w:rsidRPr="00903FD3">
          <w:rPr>
            <w:rFonts w:ascii="Leelawadee" w:hAnsi="Leelawadee" w:cs="Leelawadee"/>
            <w:b/>
            <w:bCs/>
            <w:sz w:val="40"/>
            <w:szCs w:val="40"/>
          </w:rPr>
          <w:t xml:space="preserve"> </w:t>
        </w:r>
        <w:smartTag w:uri="urn:schemas-microsoft-com:office:smarttags" w:element="PlaceType">
          <w:r w:rsidRPr="00903FD3">
            <w:rPr>
              <w:rFonts w:ascii="Leelawadee" w:hAnsi="Leelawadee" w:cs="Leelawadee"/>
              <w:b/>
              <w:bCs/>
              <w:sz w:val="40"/>
              <w:szCs w:val="40"/>
            </w:rPr>
            <w:t>CENTER</w:t>
          </w:r>
        </w:smartTag>
      </w:smartTag>
    </w:p>
    <w:p w:rsidR="00EA0E35" w:rsidRPr="00903FD3" w:rsidRDefault="00EA0E35">
      <w:pPr>
        <w:jc w:val="center"/>
        <w:rPr>
          <w:rFonts w:ascii="Leelawadee" w:hAnsi="Leelawadee" w:cs="Leelawadee"/>
          <w:sz w:val="40"/>
          <w:szCs w:val="40"/>
        </w:rPr>
      </w:pPr>
      <w:r w:rsidRPr="00903FD3">
        <w:rPr>
          <w:rFonts w:ascii="Leelawadee" w:hAnsi="Leelawadee" w:cs="Leelawadee"/>
          <w:b/>
          <w:bCs/>
          <w:sz w:val="40"/>
          <w:szCs w:val="40"/>
        </w:rPr>
        <w:t>POSITION OPENING</w:t>
      </w:r>
    </w:p>
    <w:p w:rsidR="00EA0E35" w:rsidRPr="00903FD3" w:rsidRDefault="00EA0E35">
      <w:pPr>
        <w:rPr>
          <w:rFonts w:ascii="Leelawadee" w:hAnsi="Leelawadee" w:cs="Leelawadee"/>
          <w:sz w:val="40"/>
          <w:szCs w:val="40"/>
        </w:rPr>
      </w:pPr>
    </w:p>
    <w:p w:rsidR="00EA0E35" w:rsidRPr="00903FD3" w:rsidRDefault="00975BA6">
      <w:pPr>
        <w:rPr>
          <w:rFonts w:ascii="Leelawadee" w:hAnsi="Leelawadee" w:cs="Leelawadee"/>
          <w:b/>
          <w:sz w:val="40"/>
          <w:szCs w:val="40"/>
        </w:rPr>
      </w:pPr>
      <w:r>
        <w:rPr>
          <w:rFonts w:ascii="Leelawadee" w:hAnsi="Leelawadee" w:cs="Leelawadee"/>
          <w:b/>
          <w:sz w:val="40"/>
          <w:szCs w:val="40"/>
        </w:rPr>
        <w:t>Medical Laboratory Scientist</w:t>
      </w:r>
    </w:p>
    <w:tbl>
      <w:tblPr>
        <w:tblW w:w="9900" w:type="dxa"/>
        <w:tblInd w:w="-80" w:type="dxa"/>
        <w:tblLayout w:type="fixed"/>
        <w:tblCellMar>
          <w:left w:w="100" w:type="dxa"/>
          <w:right w:w="100" w:type="dxa"/>
        </w:tblCellMar>
        <w:tblLook w:val="0000" w:firstRow="0" w:lastRow="0" w:firstColumn="0" w:lastColumn="0" w:noHBand="0" w:noVBand="0"/>
      </w:tblPr>
      <w:tblGrid>
        <w:gridCol w:w="3420"/>
        <w:gridCol w:w="3690"/>
        <w:gridCol w:w="2790"/>
      </w:tblGrid>
      <w:tr w:rsidR="00EA0E35" w:rsidRPr="00903FD3" w:rsidTr="00903FD3">
        <w:trPr>
          <w:cantSplit/>
        </w:trPr>
        <w:tc>
          <w:tcPr>
            <w:tcW w:w="9900" w:type="dxa"/>
            <w:gridSpan w:val="3"/>
            <w:tcBorders>
              <w:top w:val="single" w:sz="6" w:space="0" w:color="000000"/>
              <w:left w:val="single" w:sz="6" w:space="0" w:color="000000"/>
              <w:bottom w:val="nil"/>
              <w:right w:val="single" w:sz="6" w:space="0" w:color="000000"/>
            </w:tcBorders>
          </w:tcPr>
          <w:p w:rsidR="00EA0E35" w:rsidRPr="00903FD3" w:rsidRDefault="00EA0E35" w:rsidP="00FE681F">
            <w:pPr>
              <w:spacing w:before="100" w:after="55"/>
              <w:rPr>
                <w:rFonts w:ascii="Leelawadee" w:hAnsi="Leelawadee" w:cs="Leelawadee"/>
                <w:sz w:val="24"/>
                <w:szCs w:val="24"/>
              </w:rPr>
            </w:pPr>
            <w:r w:rsidRPr="00903FD3">
              <w:rPr>
                <w:rFonts w:ascii="Leelawadee" w:hAnsi="Leelawadee" w:cs="Leelawadee"/>
                <w:b/>
                <w:bCs/>
                <w:sz w:val="24"/>
                <w:szCs w:val="24"/>
              </w:rPr>
              <w:t xml:space="preserve">DATE POSTED:          </w:t>
            </w:r>
            <w:r w:rsidR="00FE681F">
              <w:rPr>
                <w:rFonts w:ascii="Leelawadee" w:hAnsi="Leelawadee" w:cs="Leelawadee"/>
                <w:bCs/>
                <w:sz w:val="24"/>
                <w:szCs w:val="24"/>
              </w:rPr>
              <w:t>02/28/2020</w:t>
            </w:r>
            <w:r w:rsidRPr="00903FD3">
              <w:rPr>
                <w:rFonts w:ascii="Leelawadee" w:hAnsi="Leelawadee" w:cs="Leelawadee"/>
                <w:b/>
                <w:bCs/>
                <w:sz w:val="24"/>
                <w:szCs w:val="24"/>
              </w:rPr>
              <w:t xml:space="preserve">                                   CLOSING DATE:</w:t>
            </w:r>
            <w:r w:rsidRPr="00903FD3">
              <w:rPr>
                <w:rFonts w:ascii="Leelawadee" w:hAnsi="Leelawadee" w:cs="Leelawadee"/>
                <w:sz w:val="24"/>
                <w:szCs w:val="24"/>
              </w:rPr>
              <w:t xml:space="preserve"> </w:t>
            </w:r>
            <w:r w:rsidR="00903FD3">
              <w:rPr>
                <w:rFonts w:ascii="Leelawadee" w:hAnsi="Leelawadee" w:cs="Leelawadee"/>
                <w:sz w:val="24"/>
                <w:szCs w:val="24"/>
              </w:rPr>
              <w:t>Until F</w:t>
            </w:r>
            <w:r w:rsidR="00544F71" w:rsidRPr="00903FD3">
              <w:rPr>
                <w:rFonts w:ascii="Leelawadee" w:hAnsi="Leelawadee" w:cs="Leelawadee"/>
                <w:sz w:val="24"/>
                <w:szCs w:val="24"/>
              </w:rPr>
              <w:t>illed</w:t>
            </w:r>
          </w:p>
        </w:tc>
      </w:tr>
      <w:tr w:rsidR="00EA0E35" w:rsidRPr="00903FD3" w:rsidTr="00975BA6">
        <w:trPr>
          <w:cantSplit/>
          <w:trHeight w:hRule="exact" w:val="8835"/>
        </w:trPr>
        <w:tc>
          <w:tcPr>
            <w:tcW w:w="9900" w:type="dxa"/>
            <w:gridSpan w:val="3"/>
            <w:tcBorders>
              <w:top w:val="single" w:sz="6" w:space="0" w:color="000000"/>
              <w:left w:val="single" w:sz="6" w:space="0" w:color="000000"/>
              <w:bottom w:val="nil"/>
              <w:right w:val="single" w:sz="6" w:space="0" w:color="000000"/>
            </w:tcBorders>
          </w:tcPr>
          <w:p w:rsidR="00975BA6" w:rsidRPr="00975BA6" w:rsidRDefault="00EA0E35" w:rsidP="00975BA6">
            <w:pPr>
              <w:shd w:val="clear" w:color="auto" w:fill="FFFFFF"/>
              <w:spacing w:after="240"/>
              <w:textAlignment w:val="baseline"/>
              <w:rPr>
                <w:rFonts w:ascii="Leelawadee UI" w:hAnsi="Leelawadee UI" w:cs="Leelawadee UI"/>
                <w:color w:val="333333"/>
                <w:sz w:val="24"/>
                <w:szCs w:val="24"/>
              </w:rPr>
            </w:pPr>
            <w:r w:rsidRPr="00975BA6">
              <w:rPr>
                <w:rFonts w:ascii="Leelawadee" w:hAnsi="Leelawadee" w:cs="Leelawadee"/>
                <w:b/>
                <w:bCs/>
                <w:sz w:val="24"/>
                <w:szCs w:val="24"/>
              </w:rPr>
              <w:t>JOB DESCRIPTION:</w:t>
            </w:r>
            <w:r w:rsidRPr="00975BA6">
              <w:rPr>
                <w:rFonts w:ascii="Leelawadee" w:hAnsi="Leelawadee" w:cs="Leelawadee"/>
                <w:sz w:val="24"/>
                <w:szCs w:val="24"/>
              </w:rPr>
              <w:t xml:space="preserve"> </w:t>
            </w:r>
            <w:r w:rsidR="00975BA6" w:rsidRPr="00975BA6">
              <w:rPr>
                <w:rFonts w:ascii="Leelawadee UI" w:hAnsi="Leelawadee UI" w:cs="Leelawadee UI"/>
                <w:color w:val="333333"/>
                <w:sz w:val="24"/>
                <w:szCs w:val="24"/>
              </w:rPr>
              <w:t xml:space="preserve">Performs routine and stat laboratory test procedures working as a generalist in Chemistry, Hematology, Blood Bank, Immunology and Microbiology. Ensures the validity of test results by performing quality control, instrument calibration and routine maintenance on all instruments and manual test. Provides excellent customer service to patients, physicians and other hospital staff.  Must we able to work alone as well as part of a team. Ability to multitask, prioritize and perform under pressure is essential. </w:t>
            </w:r>
          </w:p>
          <w:p w:rsidR="00975BA6" w:rsidRPr="00975BA6" w:rsidRDefault="00975BA6" w:rsidP="00975BA6">
            <w:pPr>
              <w:shd w:val="clear" w:color="auto" w:fill="FFFFFF"/>
              <w:spacing w:after="240"/>
              <w:textAlignment w:val="baseline"/>
              <w:rPr>
                <w:rFonts w:ascii="Leelawadee UI" w:hAnsi="Leelawadee UI" w:cs="Leelawadee UI"/>
                <w:b/>
                <w:color w:val="333333"/>
                <w:sz w:val="24"/>
                <w:szCs w:val="24"/>
              </w:rPr>
            </w:pPr>
            <w:r w:rsidRPr="00975BA6">
              <w:rPr>
                <w:rFonts w:ascii="Leelawadee UI" w:hAnsi="Leelawadee UI" w:cs="Leelawadee UI"/>
                <w:b/>
                <w:color w:val="333333"/>
                <w:sz w:val="24"/>
                <w:szCs w:val="24"/>
              </w:rPr>
              <w:t>RESPONSIBILITIES:</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Collects and processes clinical specimens for routine and stat testing.</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 xml:space="preserve">Performs reviews, accepts and reports laboratory tests as outlined in the laboratory procedure manual. Adheres to quality assurance and quality control procedures prior preforming all testing.  </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Maintains and operates laboratory equipment. Has the ability to detect and trouble shoot instrument malfunctions and or failures.</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Helps to ensure that proper inventory is maintained for all instruments and other laboratory supplies.</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Participates in established Quality Management activities. Collects, evaluates and reports quality management data in order to improve laboratory performance.</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Attends and participates in continuing education programs. Monitors, participates and evaluates proficiency testing as well as taking an active role in corrective action.</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Participates in job competency evaluation programs and takes an active role in accomplishing laboratory team goals.</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Works closely with all laboratory staff to ensure timely client service and accurate test results.</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Maintains strict confidentiality in all situations and with all relevant documentation.</w:t>
            </w:r>
          </w:p>
          <w:p w:rsidR="00975BA6"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Arrives on time, works scheduled hours and takes an equal amount of call.</w:t>
            </w:r>
          </w:p>
          <w:p w:rsidR="00FE681F" w:rsidRPr="00975BA6" w:rsidRDefault="00975BA6" w:rsidP="00975BA6">
            <w:pPr>
              <w:pStyle w:val="ListParagraph"/>
              <w:numPr>
                <w:ilvl w:val="0"/>
                <w:numId w:val="1"/>
              </w:numPr>
              <w:shd w:val="clear" w:color="auto" w:fill="FFFFFF"/>
              <w:spacing w:after="240"/>
              <w:textAlignment w:val="baseline"/>
              <w:rPr>
                <w:rFonts w:ascii="Leelawadee UI" w:hAnsi="Leelawadee UI" w:cs="Leelawadee UI"/>
                <w:color w:val="333333"/>
              </w:rPr>
            </w:pPr>
            <w:r w:rsidRPr="00975BA6">
              <w:rPr>
                <w:rFonts w:ascii="Leelawadee UI" w:hAnsi="Leelawadee UI" w:cs="Leelawadee UI"/>
                <w:color w:val="333333"/>
              </w:rPr>
              <w:t>Performs any and all additional duties assigned by t</w:t>
            </w:r>
            <w:r>
              <w:rPr>
                <w:rFonts w:ascii="Leelawadee UI" w:hAnsi="Leelawadee UI" w:cs="Leelawadee UI"/>
                <w:color w:val="333333"/>
              </w:rPr>
              <w:t>he Laboratory Manager.</w:t>
            </w:r>
          </w:p>
          <w:p w:rsidR="00F445DD" w:rsidRPr="00903FD3" w:rsidRDefault="00975BA6" w:rsidP="00975BA6">
            <w:pPr>
              <w:pStyle w:val="BodyText2"/>
              <w:tabs>
                <w:tab w:val="left" w:pos="5340"/>
              </w:tabs>
              <w:spacing w:line="240" w:lineRule="auto"/>
              <w:rPr>
                <w:rFonts w:ascii="Leelawadee" w:hAnsi="Leelawadee" w:cs="Leelawadee"/>
                <w:bCs/>
                <w:sz w:val="22"/>
              </w:rPr>
            </w:pPr>
            <w:r>
              <w:rPr>
                <w:rFonts w:ascii="Leelawadee" w:hAnsi="Leelawadee" w:cs="Leelawadee"/>
                <w:bCs/>
                <w:sz w:val="22"/>
              </w:rPr>
              <w:tab/>
            </w:r>
          </w:p>
          <w:p w:rsidR="00F445DD" w:rsidRPr="00903FD3" w:rsidRDefault="00F445DD" w:rsidP="00F44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Leelawadee" w:hAnsi="Leelawadee" w:cs="Leelawadee"/>
                <w:b/>
                <w:sz w:val="22"/>
                <w:szCs w:val="24"/>
                <w:u w:val="single"/>
              </w:rPr>
            </w:pPr>
          </w:p>
          <w:p w:rsidR="00EA0E35" w:rsidRPr="00903FD3" w:rsidRDefault="00EA0E35">
            <w:pPr>
              <w:tabs>
                <w:tab w:val="left" w:pos="0"/>
                <w:tab w:val="left" w:pos="720"/>
                <w:tab w:val="left" w:pos="1440"/>
                <w:tab w:val="left" w:pos="2160"/>
                <w:tab w:val="left" w:pos="2880"/>
              </w:tabs>
              <w:rPr>
                <w:rFonts w:ascii="Leelawadee" w:hAnsi="Leelawadee" w:cs="Leelawadee"/>
                <w:sz w:val="24"/>
                <w:szCs w:val="24"/>
              </w:rPr>
            </w:pPr>
          </w:p>
          <w:p w:rsidR="00EA0E35" w:rsidRPr="00903FD3" w:rsidRDefault="00EA0E35">
            <w:pPr>
              <w:tabs>
                <w:tab w:val="left" w:pos="0"/>
                <w:tab w:val="left" w:pos="720"/>
                <w:tab w:val="left" w:pos="1440"/>
                <w:tab w:val="left" w:pos="2160"/>
                <w:tab w:val="left" w:pos="2880"/>
              </w:tabs>
              <w:spacing w:after="55"/>
              <w:rPr>
                <w:rFonts w:ascii="Leelawadee" w:hAnsi="Leelawadee" w:cs="Leelawadee"/>
                <w:sz w:val="24"/>
                <w:szCs w:val="24"/>
              </w:rPr>
            </w:pP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r w:rsidRPr="00903FD3">
              <w:rPr>
                <w:rFonts w:ascii="Leelawadee" w:hAnsi="Leelawadee" w:cs="Leelawadee"/>
                <w:sz w:val="24"/>
                <w:szCs w:val="24"/>
              </w:rPr>
              <w:tab/>
            </w:r>
          </w:p>
        </w:tc>
      </w:tr>
      <w:tr w:rsidR="00EA0E35" w:rsidRPr="00903FD3" w:rsidTr="00903FD3">
        <w:trPr>
          <w:cantSplit/>
        </w:trPr>
        <w:tc>
          <w:tcPr>
            <w:tcW w:w="9900" w:type="dxa"/>
            <w:gridSpan w:val="3"/>
            <w:tcBorders>
              <w:top w:val="single" w:sz="6" w:space="0" w:color="000000"/>
              <w:left w:val="single" w:sz="6" w:space="0" w:color="000000"/>
              <w:bottom w:val="nil"/>
              <w:right w:val="single" w:sz="6" w:space="0" w:color="000000"/>
            </w:tcBorders>
          </w:tcPr>
          <w:p w:rsidR="00EA0E35" w:rsidRPr="00903FD3" w:rsidRDefault="00EA0E35" w:rsidP="00903FD3">
            <w:pPr>
              <w:tabs>
                <w:tab w:val="left" w:pos="0"/>
                <w:tab w:val="left" w:pos="720"/>
                <w:tab w:val="left" w:pos="1440"/>
                <w:tab w:val="left" w:pos="2160"/>
                <w:tab w:val="left" w:pos="2880"/>
              </w:tabs>
              <w:spacing w:before="100" w:after="55"/>
              <w:rPr>
                <w:rFonts w:ascii="Leelawadee" w:hAnsi="Leelawadee" w:cs="Leelawadee"/>
                <w:sz w:val="24"/>
                <w:szCs w:val="24"/>
              </w:rPr>
            </w:pPr>
            <w:r w:rsidRPr="00903FD3">
              <w:rPr>
                <w:rFonts w:ascii="Leelawadee" w:hAnsi="Leelawadee" w:cs="Leelawadee"/>
                <w:b/>
                <w:bCs/>
                <w:sz w:val="24"/>
                <w:szCs w:val="24"/>
              </w:rPr>
              <w:t>DEPARTMENT:</w:t>
            </w:r>
            <w:r w:rsidRPr="00903FD3">
              <w:rPr>
                <w:rFonts w:ascii="Leelawadee" w:hAnsi="Leelawadee" w:cs="Leelawadee"/>
                <w:sz w:val="24"/>
                <w:szCs w:val="24"/>
              </w:rPr>
              <w:t xml:space="preserve"> </w:t>
            </w:r>
            <w:r w:rsidR="00F6341A">
              <w:rPr>
                <w:rFonts w:ascii="Leelawadee" w:hAnsi="Leelawadee" w:cs="Leelawadee"/>
                <w:sz w:val="24"/>
                <w:szCs w:val="24"/>
              </w:rPr>
              <w:t>Hospital Laboratory</w:t>
            </w:r>
          </w:p>
        </w:tc>
      </w:tr>
      <w:tr w:rsidR="00EA0E35" w:rsidRPr="00903FD3" w:rsidTr="00903FD3">
        <w:trPr>
          <w:cantSplit/>
        </w:trPr>
        <w:tc>
          <w:tcPr>
            <w:tcW w:w="9900" w:type="dxa"/>
            <w:gridSpan w:val="3"/>
            <w:tcBorders>
              <w:top w:val="single" w:sz="6" w:space="0" w:color="000000"/>
              <w:left w:val="single" w:sz="6" w:space="0" w:color="000000"/>
              <w:bottom w:val="nil"/>
              <w:right w:val="single" w:sz="6" w:space="0" w:color="000000"/>
            </w:tcBorders>
          </w:tcPr>
          <w:p w:rsidR="00EA0E35" w:rsidRPr="00903FD3" w:rsidRDefault="00EA0E35" w:rsidP="00903FD3">
            <w:pPr>
              <w:tabs>
                <w:tab w:val="left" w:pos="0"/>
                <w:tab w:val="left" w:pos="720"/>
                <w:tab w:val="left" w:pos="1440"/>
                <w:tab w:val="left" w:pos="2160"/>
                <w:tab w:val="left" w:pos="2880"/>
              </w:tabs>
              <w:spacing w:before="100" w:after="55"/>
              <w:rPr>
                <w:rFonts w:ascii="Leelawadee" w:hAnsi="Leelawadee" w:cs="Leelawadee"/>
                <w:sz w:val="24"/>
                <w:szCs w:val="24"/>
              </w:rPr>
            </w:pPr>
            <w:r w:rsidRPr="00903FD3">
              <w:rPr>
                <w:rFonts w:ascii="Leelawadee" w:hAnsi="Leelawadee" w:cs="Leelawadee"/>
                <w:b/>
                <w:bCs/>
                <w:sz w:val="24"/>
                <w:szCs w:val="24"/>
              </w:rPr>
              <w:t>PERSON TO CONTACT:</w:t>
            </w:r>
            <w:r w:rsidRPr="00903FD3">
              <w:rPr>
                <w:rFonts w:ascii="Leelawadee" w:hAnsi="Leelawadee" w:cs="Leelawadee"/>
                <w:sz w:val="24"/>
                <w:szCs w:val="24"/>
              </w:rPr>
              <w:t xml:space="preserve"> </w:t>
            </w:r>
            <w:r w:rsidR="00903FD3">
              <w:rPr>
                <w:rFonts w:ascii="Leelawadee" w:hAnsi="Leelawadee" w:cs="Leelawadee"/>
                <w:sz w:val="24"/>
                <w:szCs w:val="24"/>
              </w:rPr>
              <w:t>Colleen Jensen | Phone: 208-852-4169 | Email: cjensen@fcmc.org</w:t>
            </w:r>
          </w:p>
        </w:tc>
      </w:tr>
      <w:tr w:rsidR="00EA0E35" w:rsidRPr="00903FD3" w:rsidTr="00903FD3">
        <w:trPr>
          <w:cantSplit/>
          <w:trHeight w:hRule="exact" w:val="1468"/>
        </w:trPr>
        <w:tc>
          <w:tcPr>
            <w:tcW w:w="9900" w:type="dxa"/>
            <w:gridSpan w:val="3"/>
            <w:tcBorders>
              <w:top w:val="single" w:sz="6" w:space="0" w:color="000000"/>
              <w:left w:val="single" w:sz="6" w:space="0" w:color="000000"/>
              <w:bottom w:val="nil"/>
              <w:right w:val="single" w:sz="6" w:space="0" w:color="000000"/>
            </w:tcBorders>
          </w:tcPr>
          <w:p w:rsidR="00975BA6" w:rsidRPr="00975BA6" w:rsidRDefault="00EA0E35" w:rsidP="00975BA6">
            <w:pPr>
              <w:shd w:val="clear" w:color="auto" w:fill="FFFFFF"/>
              <w:spacing w:after="240"/>
              <w:textAlignment w:val="baseline"/>
              <w:rPr>
                <w:rFonts w:ascii="Leelawadee UI" w:hAnsi="Leelawadee UI" w:cs="Leelawadee UI"/>
                <w:color w:val="333333"/>
                <w:sz w:val="24"/>
                <w:szCs w:val="24"/>
              </w:rPr>
            </w:pPr>
            <w:r w:rsidRPr="00975BA6">
              <w:rPr>
                <w:rFonts w:ascii="Leelawadee" w:hAnsi="Leelawadee" w:cs="Leelawadee"/>
                <w:b/>
                <w:bCs/>
                <w:sz w:val="24"/>
                <w:szCs w:val="24"/>
              </w:rPr>
              <w:lastRenderedPageBreak/>
              <w:t>QUALIFICATIONS:</w:t>
            </w:r>
            <w:r w:rsidRPr="00975BA6">
              <w:rPr>
                <w:rFonts w:ascii="Leelawadee" w:hAnsi="Leelawadee" w:cs="Leelawadee"/>
                <w:sz w:val="24"/>
                <w:szCs w:val="24"/>
              </w:rPr>
              <w:t xml:space="preserve"> </w:t>
            </w:r>
            <w:r w:rsidR="00975BA6" w:rsidRPr="00975BA6">
              <w:rPr>
                <w:rFonts w:ascii="Leelawadee UI" w:hAnsi="Leelawadee UI" w:cs="Leelawadee UI"/>
                <w:color w:val="333333"/>
                <w:sz w:val="24"/>
                <w:szCs w:val="24"/>
              </w:rPr>
              <w:t>Bachelor of Science in Medical Laboratory Science or equivalent. ASCP registration or registry eligibility required. New graduates are encouraged to apply and must be board certified within six months of hire. Candidate will be required to relocate. Willingness to be on call is a must. Competent phlebotomy skills are required.</w:t>
            </w:r>
          </w:p>
          <w:p w:rsidR="00EA0E35" w:rsidRPr="00FE681F" w:rsidRDefault="00EA0E35">
            <w:pPr>
              <w:tabs>
                <w:tab w:val="left" w:pos="0"/>
                <w:tab w:val="left" w:pos="720"/>
                <w:tab w:val="left" w:pos="1440"/>
                <w:tab w:val="left" w:pos="2160"/>
                <w:tab w:val="left" w:pos="2880"/>
              </w:tabs>
              <w:spacing w:before="100"/>
              <w:rPr>
                <w:rFonts w:ascii="Leelawadee UI" w:hAnsi="Leelawadee UI" w:cs="Leelawadee UI"/>
                <w:sz w:val="22"/>
                <w:szCs w:val="22"/>
              </w:rPr>
            </w:pPr>
          </w:p>
          <w:p w:rsidR="000E7B32" w:rsidRPr="00FE681F" w:rsidRDefault="000E7B32">
            <w:pPr>
              <w:tabs>
                <w:tab w:val="left" w:pos="0"/>
                <w:tab w:val="left" w:pos="720"/>
                <w:tab w:val="left" w:pos="1440"/>
                <w:tab w:val="left" w:pos="2160"/>
                <w:tab w:val="left" w:pos="2880"/>
              </w:tabs>
              <w:spacing w:after="55"/>
              <w:rPr>
                <w:rFonts w:ascii="Leelawadee UI" w:hAnsi="Leelawadee UI" w:cs="Leelawadee UI"/>
                <w:sz w:val="22"/>
                <w:szCs w:val="22"/>
              </w:rPr>
            </w:pPr>
          </w:p>
          <w:p w:rsidR="00EA0E35" w:rsidRPr="00903FD3" w:rsidRDefault="00EA0E35">
            <w:pPr>
              <w:tabs>
                <w:tab w:val="left" w:pos="0"/>
                <w:tab w:val="left" w:pos="720"/>
                <w:tab w:val="left" w:pos="1440"/>
                <w:tab w:val="left" w:pos="2160"/>
                <w:tab w:val="left" w:pos="2880"/>
              </w:tabs>
              <w:spacing w:after="55"/>
              <w:rPr>
                <w:rFonts w:ascii="Leelawadee" w:hAnsi="Leelawadee" w:cs="Leelawadee"/>
                <w:sz w:val="24"/>
                <w:szCs w:val="24"/>
              </w:rPr>
            </w:pPr>
            <w:r w:rsidRPr="00903FD3">
              <w:rPr>
                <w:rFonts w:ascii="Leelawadee" w:hAnsi="Leelawadee" w:cs="Leelawadee"/>
                <w:sz w:val="22"/>
                <w:szCs w:val="22"/>
              </w:rPr>
              <w:tab/>
            </w:r>
            <w:r w:rsidRPr="00903FD3">
              <w:rPr>
                <w:rFonts w:ascii="Leelawadee" w:hAnsi="Leelawadee" w:cs="Leelawadee"/>
                <w:sz w:val="22"/>
                <w:szCs w:val="22"/>
              </w:rPr>
              <w:tab/>
            </w:r>
            <w:r w:rsidRPr="00903FD3">
              <w:rPr>
                <w:rFonts w:ascii="Leelawadee" w:hAnsi="Leelawadee" w:cs="Leelawadee"/>
                <w:sz w:val="22"/>
                <w:szCs w:val="22"/>
              </w:rPr>
              <w:tab/>
            </w:r>
          </w:p>
        </w:tc>
      </w:tr>
      <w:tr w:rsidR="00EA0E35" w:rsidRPr="00903FD3" w:rsidTr="00990F3B">
        <w:trPr>
          <w:cantSplit/>
          <w:trHeight w:val="642"/>
        </w:trPr>
        <w:tc>
          <w:tcPr>
            <w:tcW w:w="3420" w:type="dxa"/>
            <w:tcBorders>
              <w:top w:val="single" w:sz="6" w:space="0" w:color="000000"/>
              <w:left w:val="single" w:sz="6" w:space="0" w:color="000000"/>
              <w:bottom w:val="nil"/>
              <w:right w:val="nil"/>
            </w:tcBorders>
          </w:tcPr>
          <w:p w:rsidR="00EA0E35" w:rsidRPr="00903FD3" w:rsidRDefault="00EA0E35" w:rsidP="00975BA6">
            <w:pPr>
              <w:tabs>
                <w:tab w:val="left" w:pos="0"/>
              </w:tabs>
              <w:spacing w:before="100" w:after="55"/>
              <w:rPr>
                <w:rFonts w:ascii="Leelawadee" w:hAnsi="Leelawadee" w:cs="Leelawadee"/>
                <w:sz w:val="24"/>
                <w:szCs w:val="24"/>
              </w:rPr>
            </w:pPr>
            <w:r w:rsidRPr="00903FD3">
              <w:rPr>
                <w:rFonts w:ascii="Leelawadee" w:hAnsi="Leelawadee" w:cs="Leelawadee"/>
                <w:b/>
                <w:bCs/>
                <w:sz w:val="24"/>
                <w:szCs w:val="24"/>
              </w:rPr>
              <w:t>HOURS:</w:t>
            </w:r>
            <w:r w:rsidR="00903FD3">
              <w:rPr>
                <w:rFonts w:ascii="Leelawadee" w:hAnsi="Leelawadee" w:cs="Leelawadee"/>
                <w:b/>
                <w:bCs/>
                <w:sz w:val="24"/>
                <w:szCs w:val="24"/>
              </w:rPr>
              <w:t xml:space="preserve"> A</w:t>
            </w:r>
            <w:r w:rsidR="00F445DD" w:rsidRPr="00903FD3">
              <w:rPr>
                <w:rFonts w:ascii="Leelawadee" w:hAnsi="Leelawadee" w:cs="Leelawadee"/>
                <w:b/>
                <w:bCs/>
                <w:sz w:val="24"/>
                <w:szCs w:val="24"/>
              </w:rPr>
              <w:t xml:space="preserve">pprox. </w:t>
            </w:r>
            <w:r w:rsidR="00975BA6">
              <w:rPr>
                <w:rFonts w:ascii="Leelawadee" w:hAnsi="Leelawadee" w:cs="Leelawadee"/>
                <w:bCs/>
                <w:sz w:val="24"/>
                <w:szCs w:val="24"/>
              </w:rPr>
              <w:t>40/per week</w:t>
            </w:r>
          </w:p>
        </w:tc>
        <w:tc>
          <w:tcPr>
            <w:tcW w:w="3690" w:type="dxa"/>
            <w:tcBorders>
              <w:top w:val="single" w:sz="6" w:space="0" w:color="000000"/>
              <w:left w:val="single" w:sz="6" w:space="0" w:color="000000"/>
              <w:bottom w:val="nil"/>
              <w:right w:val="nil"/>
            </w:tcBorders>
          </w:tcPr>
          <w:p w:rsidR="00EA0E35" w:rsidRPr="00903FD3" w:rsidRDefault="00EA0E35" w:rsidP="00975BA6">
            <w:pPr>
              <w:tabs>
                <w:tab w:val="left" w:pos="0"/>
              </w:tabs>
              <w:spacing w:before="100" w:after="55"/>
              <w:rPr>
                <w:rFonts w:ascii="Leelawadee" w:hAnsi="Leelawadee" w:cs="Leelawadee"/>
                <w:sz w:val="24"/>
                <w:szCs w:val="24"/>
              </w:rPr>
            </w:pPr>
            <w:r w:rsidRPr="00903FD3">
              <w:rPr>
                <w:rFonts w:ascii="Leelawadee" w:hAnsi="Leelawadee" w:cs="Leelawadee"/>
                <w:b/>
                <w:bCs/>
                <w:sz w:val="24"/>
                <w:szCs w:val="24"/>
              </w:rPr>
              <w:t>SHIFT:</w:t>
            </w:r>
            <w:r w:rsidRPr="00903FD3">
              <w:rPr>
                <w:rFonts w:ascii="Leelawadee" w:hAnsi="Leelawadee" w:cs="Leelawadee"/>
                <w:sz w:val="24"/>
                <w:szCs w:val="24"/>
              </w:rPr>
              <w:t xml:space="preserve"> Days</w:t>
            </w:r>
            <w:r w:rsidR="00E44FDE">
              <w:rPr>
                <w:rFonts w:ascii="Leelawadee" w:hAnsi="Leelawadee" w:cs="Leelawadee"/>
                <w:sz w:val="24"/>
                <w:szCs w:val="24"/>
              </w:rPr>
              <w:t>, some evenings, weekends, h</w:t>
            </w:r>
            <w:r w:rsidR="00975BA6">
              <w:rPr>
                <w:rFonts w:ascii="Leelawadee" w:hAnsi="Leelawadee" w:cs="Leelawadee"/>
                <w:sz w:val="24"/>
                <w:szCs w:val="24"/>
              </w:rPr>
              <w:t>olidays</w:t>
            </w:r>
            <w:r w:rsidR="00E44FDE">
              <w:rPr>
                <w:rFonts w:ascii="Leelawadee" w:hAnsi="Leelawadee" w:cs="Leelawadee"/>
                <w:sz w:val="24"/>
                <w:szCs w:val="24"/>
              </w:rPr>
              <w:t>,</w:t>
            </w:r>
            <w:r w:rsidR="00975BA6">
              <w:rPr>
                <w:rFonts w:ascii="Leelawadee" w:hAnsi="Leelawadee" w:cs="Leelawadee"/>
                <w:sz w:val="24"/>
                <w:szCs w:val="24"/>
              </w:rPr>
              <w:t xml:space="preserve"> and call rotation</w:t>
            </w:r>
          </w:p>
        </w:tc>
        <w:tc>
          <w:tcPr>
            <w:tcW w:w="2790" w:type="dxa"/>
            <w:tcBorders>
              <w:top w:val="single" w:sz="6" w:space="0" w:color="000000"/>
              <w:left w:val="single" w:sz="6" w:space="0" w:color="000000"/>
              <w:bottom w:val="nil"/>
              <w:right w:val="single" w:sz="6" w:space="0" w:color="000000"/>
            </w:tcBorders>
          </w:tcPr>
          <w:p w:rsidR="00EA0E35" w:rsidRPr="00903FD3" w:rsidRDefault="00EA0E35" w:rsidP="00E44FDE">
            <w:pPr>
              <w:tabs>
                <w:tab w:val="left" w:pos="0"/>
              </w:tabs>
              <w:spacing w:before="100" w:after="55"/>
              <w:rPr>
                <w:rFonts w:ascii="Leelawadee" w:hAnsi="Leelawadee" w:cs="Leelawadee"/>
                <w:sz w:val="24"/>
                <w:szCs w:val="24"/>
              </w:rPr>
            </w:pPr>
            <w:r w:rsidRPr="00903FD3">
              <w:rPr>
                <w:rFonts w:ascii="Leelawadee" w:hAnsi="Leelawadee" w:cs="Leelawadee"/>
                <w:b/>
                <w:bCs/>
                <w:sz w:val="24"/>
                <w:szCs w:val="24"/>
              </w:rPr>
              <w:t>PAY:</w:t>
            </w:r>
            <w:r w:rsidR="00626C79">
              <w:rPr>
                <w:rFonts w:ascii="Leelawadee" w:hAnsi="Leelawadee" w:cs="Leelawadee"/>
                <w:sz w:val="24"/>
                <w:szCs w:val="24"/>
              </w:rPr>
              <w:t xml:space="preserve"> </w:t>
            </w:r>
            <w:r w:rsidR="000E68D1">
              <w:rPr>
                <w:rFonts w:ascii="Leelawadee" w:hAnsi="Leelawadee" w:cs="Leelawadee"/>
                <w:sz w:val="24"/>
                <w:szCs w:val="24"/>
              </w:rPr>
              <w:t>$</w:t>
            </w:r>
            <w:r w:rsidR="00103389">
              <w:rPr>
                <w:rFonts w:ascii="Leelawadee" w:hAnsi="Leelawadee" w:cs="Leelawadee"/>
                <w:sz w:val="24"/>
                <w:szCs w:val="24"/>
              </w:rPr>
              <w:t xml:space="preserve">56,000 </w:t>
            </w:r>
            <w:r w:rsidR="00E44FDE">
              <w:rPr>
                <w:rFonts w:ascii="Leelawadee" w:hAnsi="Leelawadee" w:cs="Leelawadee"/>
                <w:sz w:val="24"/>
                <w:szCs w:val="24"/>
              </w:rPr>
              <w:t>annual salary w/additional</w:t>
            </w:r>
            <w:r w:rsidR="007F3305">
              <w:rPr>
                <w:rFonts w:ascii="Leelawadee" w:hAnsi="Leelawadee" w:cs="Leelawadee"/>
                <w:sz w:val="24"/>
                <w:szCs w:val="24"/>
              </w:rPr>
              <w:t xml:space="preserve"> on-call </w:t>
            </w:r>
            <w:r w:rsidR="00E44FDE">
              <w:rPr>
                <w:rFonts w:ascii="Leelawadee" w:hAnsi="Leelawadee" w:cs="Leelawadee"/>
                <w:sz w:val="24"/>
                <w:szCs w:val="24"/>
              </w:rPr>
              <w:t>p</w:t>
            </w:r>
            <w:r w:rsidR="00103389">
              <w:rPr>
                <w:rFonts w:ascii="Leelawadee" w:hAnsi="Leelawadee" w:cs="Leelawadee"/>
                <w:sz w:val="24"/>
                <w:szCs w:val="24"/>
              </w:rPr>
              <w:t>ay</w:t>
            </w:r>
          </w:p>
        </w:tc>
      </w:tr>
      <w:tr w:rsidR="00EA0E35" w:rsidRPr="00903FD3" w:rsidTr="00903FD3">
        <w:trPr>
          <w:cantSplit/>
        </w:trPr>
        <w:tc>
          <w:tcPr>
            <w:tcW w:w="9900" w:type="dxa"/>
            <w:gridSpan w:val="3"/>
            <w:tcBorders>
              <w:top w:val="single" w:sz="6" w:space="0" w:color="000000"/>
              <w:left w:val="single" w:sz="6" w:space="0" w:color="000000"/>
              <w:bottom w:val="nil"/>
              <w:right w:val="single" w:sz="6" w:space="0" w:color="000000"/>
            </w:tcBorders>
          </w:tcPr>
          <w:p w:rsidR="00EA0E35" w:rsidRPr="00903FD3" w:rsidRDefault="00EA0E35" w:rsidP="00A01AB6">
            <w:pPr>
              <w:tabs>
                <w:tab w:val="left" w:pos="0"/>
              </w:tabs>
              <w:spacing w:before="100" w:after="55"/>
              <w:rPr>
                <w:rFonts w:ascii="Leelawadee" w:hAnsi="Leelawadee" w:cs="Leelawadee"/>
                <w:sz w:val="24"/>
                <w:szCs w:val="24"/>
              </w:rPr>
            </w:pPr>
            <w:r w:rsidRPr="00903FD3">
              <w:rPr>
                <w:rFonts w:ascii="Leelawadee" w:hAnsi="Leelawadee" w:cs="Leelawadee"/>
                <w:b/>
                <w:bCs/>
                <w:sz w:val="24"/>
                <w:szCs w:val="24"/>
              </w:rPr>
              <w:t xml:space="preserve">POSITION IS: </w:t>
            </w:r>
            <w:r w:rsidR="00975BA6">
              <w:rPr>
                <w:rFonts w:ascii="Leelawadee" w:hAnsi="Leelawadee" w:cs="Leelawadee"/>
                <w:bCs/>
                <w:sz w:val="24"/>
                <w:szCs w:val="24"/>
              </w:rPr>
              <w:t>Full</w:t>
            </w:r>
            <w:r w:rsidR="00E10AA6">
              <w:rPr>
                <w:rFonts w:ascii="Leelawadee" w:hAnsi="Leelawadee" w:cs="Leelawadee"/>
                <w:bCs/>
                <w:sz w:val="24"/>
                <w:szCs w:val="24"/>
              </w:rPr>
              <w:t>-T</w:t>
            </w:r>
            <w:r w:rsidR="00903FD3" w:rsidRPr="00A01AB6">
              <w:rPr>
                <w:rFonts w:ascii="Leelawadee" w:hAnsi="Leelawadee" w:cs="Leelawadee"/>
                <w:bCs/>
                <w:sz w:val="24"/>
                <w:szCs w:val="24"/>
              </w:rPr>
              <w:t>ime</w:t>
            </w:r>
            <w:r w:rsidR="00903FD3">
              <w:rPr>
                <w:rFonts w:ascii="Leelawadee" w:hAnsi="Leelawadee" w:cs="Leelawadee"/>
                <w:b/>
                <w:bCs/>
                <w:sz w:val="24"/>
                <w:szCs w:val="24"/>
              </w:rPr>
              <w:t xml:space="preserve"> </w:t>
            </w:r>
          </w:p>
        </w:tc>
      </w:tr>
      <w:tr w:rsidR="00EA0E35" w:rsidRPr="00903FD3" w:rsidTr="00903FD3">
        <w:trPr>
          <w:cantSplit/>
          <w:trHeight w:hRule="exact" w:val="708"/>
        </w:trPr>
        <w:tc>
          <w:tcPr>
            <w:tcW w:w="9900" w:type="dxa"/>
            <w:gridSpan w:val="3"/>
            <w:tcBorders>
              <w:top w:val="single" w:sz="6" w:space="0" w:color="000000"/>
              <w:left w:val="single" w:sz="6" w:space="0" w:color="000000"/>
              <w:bottom w:val="single" w:sz="6" w:space="0" w:color="000000"/>
              <w:right w:val="single" w:sz="6" w:space="0" w:color="000000"/>
            </w:tcBorders>
          </w:tcPr>
          <w:p w:rsidR="00EA0E35" w:rsidRPr="00903FD3" w:rsidRDefault="00EA0E35" w:rsidP="003C2DDC">
            <w:pPr>
              <w:tabs>
                <w:tab w:val="left" w:pos="0"/>
              </w:tabs>
              <w:spacing w:before="100" w:after="55"/>
              <w:rPr>
                <w:rFonts w:ascii="Leelawadee" w:hAnsi="Leelawadee" w:cs="Leelawadee"/>
                <w:sz w:val="24"/>
                <w:szCs w:val="24"/>
              </w:rPr>
            </w:pPr>
            <w:r w:rsidRPr="00903FD3">
              <w:rPr>
                <w:rFonts w:ascii="Leelawadee" w:hAnsi="Leelawadee" w:cs="Leelawadee"/>
                <w:b/>
                <w:bCs/>
                <w:sz w:val="24"/>
                <w:szCs w:val="24"/>
              </w:rPr>
              <w:t>COMMENTS:</w:t>
            </w:r>
            <w:r w:rsidR="00F445DD" w:rsidRPr="00903FD3">
              <w:rPr>
                <w:rFonts w:ascii="Leelawadee" w:hAnsi="Leelawadee" w:cs="Leelawadee"/>
                <w:b/>
                <w:bCs/>
                <w:sz w:val="24"/>
                <w:szCs w:val="24"/>
              </w:rPr>
              <w:t xml:space="preserve">  </w:t>
            </w:r>
          </w:p>
        </w:tc>
      </w:tr>
    </w:tbl>
    <w:p w:rsidR="00EA0E35" w:rsidRPr="00903FD3" w:rsidRDefault="00EA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eelawadee" w:hAnsi="Leelawadee" w:cs="Leelawadee"/>
          <w:sz w:val="24"/>
          <w:szCs w:val="24"/>
        </w:rPr>
      </w:pPr>
    </w:p>
    <w:p w:rsidR="00EA0E35" w:rsidRPr="00903FD3" w:rsidRDefault="00EA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eelawadee" w:hAnsi="Leelawadee" w:cs="Leelawadee"/>
          <w:b/>
          <w:bCs/>
          <w:sz w:val="24"/>
          <w:szCs w:val="24"/>
        </w:rPr>
      </w:pPr>
      <w:r w:rsidRPr="00903FD3">
        <w:rPr>
          <w:rFonts w:ascii="Leelawadee" w:hAnsi="Leelawadee" w:cs="Leelawadee"/>
          <w:b/>
          <w:bCs/>
          <w:sz w:val="24"/>
          <w:szCs w:val="24"/>
        </w:rPr>
        <w:t xml:space="preserve">EQUAL EMPLOYMENT </w:t>
      </w:r>
      <w:smartTag w:uri="urn:schemas-microsoft-com:office:smarttags" w:element="place">
        <w:r w:rsidRPr="00903FD3">
          <w:rPr>
            <w:rFonts w:ascii="Leelawadee" w:hAnsi="Leelawadee" w:cs="Leelawadee"/>
            <w:b/>
            <w:bCs/>
            <w:sz w:val="24"/>
            <w:szCs w:val="24"/>
          </w:rPr>
          <w:t>OPPORTUNITY</w:t>
        </w:r>
      </w:smartTag>
      <w:r w:rsidRPr="00903FD3">
        <w:rPr>
          <w:rFonts w:ascii="Leelawadee" w:hAnsi="Leelawadee" w:cs="Leelawadee"/>
          <w:b/>
          <w:bCs/>
          <w:sz w:val="24"/>
          <w:szCs w:val="24"/>
        </w:rPr>
        <w:t xml:space="preserve"> STATEMENT:</w:t>
      </w:r>
    </w:p>
    <w:p w:rsidR="00EA0E35" w:rsidRPr="00903FD3" w:rsidRDefault="00EA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eelawadee" w:hAnsi="Leelawadee" w:cs="Leelawadee"/>
          <w:b/>
          <w:bCs/>
          <w:sz w:val="24"/>
          <w:szCs w:val="24"/>
        </w:rPr>
      </w:pPr>
    </w:p>
    <w:p w:rsidR="00EA0E35" w:rsidRPr="00903FD3" w:rsidRDefault="00EA0E35" w:rsidP="00901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eelawadee" w:hAnsi="Leelawadee" w:cs="Leelawadee"/>
          <w:sz w:val="24"/>
          <w:szCs w:val="24"/>
        </w:rPr>
      </w:pPr>
      <w:r w:rsidRPr="00903FD3">
        <w:rPr>
          <w:rFonts w:ascii="Leelawadee" w:hAnsi="Leelawadee" w:cs="Leelawadee"/>
          <w:sz w:val="24"/>
          <w:szCs w:val="24"/>
        </w:rPr>
        <w:t>All selection of FCMC employees and all employment decisions, including classification, transfer, discipline, and discharge, will be made without regard to the race, religion, gender, age, national origin, or non-job-related disability.  No job, or class of jobs will be closed to any individual except where a mental or physical attribute, gender, or age is a bona fide occupational qualification.  It is the policy of FCMC to comply in all respects with the Americans with Disabilities Act.  All objections to application of FCMC policy in this regard shall be brought to the attention of the office of the chief executive, or in the case of objection to actions undertaken by the chief executive, to legal counsel for FCMC.</w:t>
      </w:r>
    </w:p>
    <w:p w:rsidR="00EA0E35" w:rsidRDefault="00EA0E35" w:rsidP="00901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EA0E35" w:rsidRDefault="00EA0E35" w:rsidP="00EA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sectPr w:rsidR="00EA0E35" w:rsidSect="000F7A18">
      <w:headerReference w:type="default" r:id="rId8"/>
      <w:footerReference w:type="default" r:id="rId9"/>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5C" w:rsidRDefault="0062325C" w:rsidP="000F7A18">
      <w:r>
        <w:separator/>
      </w:r>
    </w:p>
  </w:endnote>
  <w:endnote w:type="continuationSeparator" w:id="0">
    <w:p w:rsidR="0062325C" w:rsidRDefault="0062325C" w:rsidP="000F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w:altName w:val="Bahnschrift Light"/>
    <w:panose1 w:val="020B0502040204020203"/>
    <w:charset w:val="00"/>
    <w:family w:val="swiss"/>
    <w:pitch w:val="variable"/>
    <w:sig w:usb0="01000003" w:usb1="00000000" w:usb2="00000000" w:usb3="00000000" w:csb0="00010001" w:csb1="00000000"/>
  </w:font>
  <w:font w:name="Leelawadee UI">
    <w:altName w:val="Arial Unicode MS"/>
    <w:charset w:val="00"/>
    <w:family w:val="swiss"/>
    <w:pitch w:val="variable"/>
    <w:sig w:usb0="A3000003" w:usb1="00000000" w:usb2="00010000" w:usb3="00000000" w:csb0="000101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18" w:rsidRPr="001918CE" w:rsidRDefault="000F7A18" w:rsidP="000F7A18">
    <w:pPr>
      <w:pStyle w:val="Footer"/>
      <w:rPr>
        <w:color w:val="1F497D" w:themeColor="text2"/>
        <w:sz w:val="24"/>
        <w:szCs w:val="24"/>
      </w:rPr>
    </w:pPr>
    <w:r w:rsidRPr="000F7A18">
      <w:rPr>
        <w:rFonts w:ascii="Leelawadee" w:hAnsi="Leelawadee" w:cs="Leelawadee"/>
        <w:color w:val="1F497D" w:themeColor="text2"/>
        <w:sz w:val="24"/>
        <w:szCs w:val="24"/>
      </w:rPr>
      <w:t>44 North 1</w:t>
    </w:r>
    <w:r w:rsidRPr="000F7A18">
      <w:rPr>
        <w:rFonts w:ascii="Leelawadee" w:hAnsi="Leelawadee" w:cs="Leelawadee"/>
        <w:color w:val="1F497D" w:themeColor="text2"/>
        <w:sz w:val="24"/>
        <w:szCs w:val="24"/>
        <w:vertAlign w:val="superscript"/>
      </w:rPr>
      <w:t>st</w:t>
    </w:r>
    <w:r w:rsidRPr="000F7A18">
      <w:rPr>
        <w:rFonts w:ascii="Leelawadee" w:hAnsi="Leelawadee" w:cs="Leelawadee"/>
        <w:color w:val="1F497D" w:themeColor="text2"/>
        <w:sz w:val="24"/>
        <w:szCs w:val="24"/>
      </w:rPr>
      <w:t xml:space="preserve"> East | Preston, ID 83263 | (208) 852-0137 | </w:t>
    </w:r>
    <w:hyperlink r:id="rId1" w:history="1">
      <w:r w:rsidRPr="000F7A18">
        <w:rPr>
          <w:rStyle w:val="Hyperlink"/>
          <w:rFonts w:ascii="Leelawadee" w:hAnsi="Leelawadee" w:cs="Leelawadee"/>
          <w:sz w:val="24"/>
          <w:szCs w:val="24"/>
        </w:rPr>
        <w:t>www.fcmc.org</w:t>
      </w:r>
    </w:hyperlink>
    <w:r w:rsidRPr="000F7A18">
      <w:rPr>
        <w:rFonts w:ascii="Leelawadee" w:hAnsi="Leelawadee" w:cs="Leelawadee"/>
        <w:color w:val="1F497D" w:themeColor="text2"/>
        <w:sz w:val="24"/>
        <w:szCs w:val="24"/>
      </w:rPr>
      <w:tab/>
    </w:r>
    <w:r>
      <w:rPr>
        <w:rFonts w:ascii="Helvetica" w:hAnsi="Helvetica" w:cs="Helvetica"/>
        <w:noProof/>
        <w:color w:val="5A5A5A"/>
        <w:sz w:val="21"/>
        <w:szCs w:val="21"/>
      </w:rPr>
      <w:drawing>
        <wp:inline distT="0" distB="0" distL="0" distR="0" wp14:anchorId="61D40DAE" wp14:editId="1F1DBA35">
          <wp:extent cx="251818" cy="257175"/>
          <wp:effectExtent l="0" t="0" r="0" b="0"/>
          <wp:docPr id="5" name="Picture 5" descr="http://www.fcmc.org/wp-content/themes/wp-bootstrap-master/imag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cmc.org/wp-content/themes/wp-bootstrap-master/images/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022" cy="260448"/>
                  </a:xfrm>
                  <a:prstGeom prst="rect">
                    <a:avLst/>
                  </a:prstGeom>
                  <a:noFill/>
                  <a:ln>
                    <a:noFill/>
                  </a:ln>
                </pic:spPr>
              </pic:pic>
            </a:graphicData>
          </a:graphic>
        </wp:inline>
      </w:drawing>
    </w:r>
    <w:r w:rsidRPr="001918CE">
      <w:rPr>
        <w:color w:val="1F497D" w:themeColor="text2"/>
        <w:sz w:val="24"/>
        <w:szCs w:val="24"/>
      </w:rPr>
      <w:tab/>
    </w:r>
  </w:p>
  <w:p w:rsidR="000F7A18" w:rsidRDefault="000F7A18" w:rsidP="000F7A18">
    <w:pPr>
      <w:pStyle w:val="Footer"/>
    </w:pPr>
  </w:p>
  <w:p w:rsidR="000F7A18" w:rsidRDefault="000F7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5C" w:rsidRDefault="0062325C" w:rsidP="000F7A18">
      <w:r>
        <w:separator/>
      </w:r>
    </w:p>
  </w:footnote>
  <w:footnote w:type="continuationSeparator" w:id="0">
    <w:p w:rsidR="0062325C" w:rsidRDefault="0062325C" w:rsidP="000F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18" w:rsidRDefault="000F7A18">
    <w:pPr>
      <w:pStyle w:val="Header"/>
    </w:pPr>
    <w:r>
      <w:rPr>
        <w:noProof/>
      </w:rPr>
      <w:drawing>
        <wp:anchor distT="0" distB="0" distL="114300" distR="114300" simplePos="0" relativeHeight="251659264" behindDoc="0" locked="0" layoutInCell="1" allowOverlap="1" wp14:anchorId="52501532" wp14:editId="6549F8A0">
          <wp:simplePos x="0" y="0"/>
          <wp:positionH relativeFrom="column">
            <wp:posOffset>-771525</wp:posOffset>
          </wp:positionH>
          <wp:positionV relativeFrom="paragraph">
            <wp:posOffset>-542925</wp:posOffset>
          </wp:positionV>
          <wp:extent cx="3212465" cy="621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d-tag.png"/>
                  <pic:cNvPicPr/>
                </pic:nvPicPr>
                <pic:blipFill>
                  <a:blip r:embed="rId1">
                    <a:extLst>
                      <a:ext uri="{28A0092B-C50C-407E-A947-70E740481C1C}">
                        <a14:useLocalDpi xmlns:a14="http://schemas.microsoft.com/office/drawing/2010/main" val="0"/>
                      </a:ext>
                    </a:extLst>
                  </a:blip>
                  <a:stretch>
                    <a:fillRect/>
                  </a:stretch>
                </pic:blipFill>
                <pic:spPr>
                  <a:xfrm>
                    <a:off x="0" y="0"/>
                    <a:ext cx="3212465"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35"/>
    <w:rsid w:val="000A288E"/>
    <w:rsid w:val="000B7042"/>
    <w:rsid w:val="000E68D1"/>
    <w:rsid w:val="000E7B32"/>
    <w:rsid w:val="000F7A18"/>
    <w:rsid w:val="00103389"/>
    <w:rsid w:val="002326EA"/>
    <w:rsid w:val="00333CC0"/>
    <w:rsid w:val="00365689"/>
    <w:rsid w:val="003C2DDC"/>
    <w:rsid w:val="00417B5F"/>
    <w:rsid w:val="00421A66"/>
    <w:rsid w:val="004C15EB"/>
    <w:rsid w:val="00544F71"/>
    <w:rsid w:val="00602776"/>
    <w:rsid w:val="0062325C"/>
    <w:rsid w:val="00626C79"/>
    <w:rsid w:val="006301DA"/>
    <w:rsid w:val="0071441F"/>
    <w:rsid w:val="00723BBD"/>
    <w:rsid w:val="007906D8"/>
    <w:rsid w:val="007E0AD3"/>
    <w:rsid w:val="007F3305"/>
    <w:rsid w:val="008B0EDA"/>
    <w:rsid w:val="0090157D"/>
    <w:rsid w:val="00903FD3"/>
    <w:rsid w:val="00927F26"/>
    <w:rsid w:val="00975BA6"/>
    <w:rsid w:val="00990F3B"/>
    <w:rsid w:val="00A01AB6"/>
    <w:rsid w:val="00A578A2"/>
    <w:rsid w:val="00B6785B"/>
    <w:rsid w:val="00E0529E"/>
    <w:rsid w:val="00E10AA6"/>
    <w:rsid w:val="00E44FDE"/>
    <w:rsid w:val="00EA0E35"/>
    <w:rsid w:val="00F445DD"/>
    <w:rsid w:val="00F6341A"/>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efaultImageDpi w14:val="96"/>
  <w15:docId w15:val="{7E426265-CD12-41F4-9E72-270BF3F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style>
  <w:style w:type="paragraph" w:styleId="BalloonText">
    <w:name w:val="Balloon Text"/>
    <w:basedOn w:val="Normal"/>
    <w:link w:val="BalloonTextChar"/>
    <w:uiPriority w:val="99"/>
    <w:semiHidden/>
    <w:unhideWhenUsed/>
    <w:rsid w:val="00F445DD"/>
    <w:rPr>
      <w:rFonts w:ascii="Tahoma" w:hAnsi="Tahoma" w:cs="Tahoma"/>
      <w:sz w:val="16"/>
      <w:szCs w:val="16"/>
    </w:rPr>
  </w:style>
  <w:style w:type="character" w:customStyle="1" w:styleId="BalloonTextChar">
    <w:name w:val="Balloon Text Char"/>
    <w:basedOn w:val="DefaultParagraphFont"/>
    <w:link w:val="BalloonText"/>
    <w:uiPriority w:val="99"/>
    <w:semiHidden/>
    <w:rsid w:val="00F445DD"/>
    <w:rPr>
      <w:rFonts w:ascii="Tahoma" w:hAnsi="Tahoma" w:cs="Tahoma"/>
      <w:sz w:val="16"/>
      <w:szCs w:val="16"/>
    </w:rPr>
  </w:style>
  <w:style w:type="paragraph" w:styleId="BodyText2">
    <w:name w:val="Body Text 2"/>
    <w:basedOn w:val="Normal"/>
    <w:link w:val="BodyText2Char"/>
    <w:uiPriority w:val="99"/>
    <w:semiHidden/>
    <w:unhideWhenUsed/>
    <w:rsid w:val="00F445DD"/>
    <w:pPr>
      <w:spacing w:after="120" w:line="480" w:lineRule="auto"/>
    </w:pPr>
  </w:style>
  <w:style w:type="character" w:customStyle="1" w:styleId="BodyText2Char">
    <w:name w:val="Body Text 2 Char"/>
    <w:basedOn w:val="DefaultParagraphFont"/>
    <w:link w:val="BodyText2"/>
    <w:uiPriority w:val="99"/>
    <w:semiHidden/>
    <w:rsid w:val="00F445DD"/>
    <w:rPr>
      <w:sz w:val="20"/>
      <w:szCs w:val="20"/>
    </w:rPr>
  </w:style>
  <w:style w:type="paragraph" w:styleId="Header">
    <w:name w:val="header"/>
    <w:basedOn w:val="Normal"/>
    <w:link w:val="HeaderChar"/>
    <w:uiPriority w:val="99"/>
    <w:unhideWhenUsed/>
    <w:rsid w:val="000F7A18"/>
    <w:pPr>
      <w:tabs>
        <w:tab w:val="center" w:pos="4680"/>
        <w:tab w:val="right" w:pos="9360"/>
      </w:tabs>
    </w:pPr>
  </w:style>
  <w:style w:type="character" w:customStyle="1" w:styleId="HeaderChar">
    <w:name w:val="Header Char"/>
    <w:basedOn w:val="DefaultParagraphFont"/>
    <w:link w:val="Header"/>
    <w:uiPriority w:val="99"/>
    <w:rsid w:val="000F7A18"/>
    <w:rPr>
      <w:sz w:val="20"/>
      <w:szCs w:val="20"/>
    </w:rPr>
  </w:style>
  <w:style w:type="paragraph" w:styleId="Footer">
    <w:name w:val="footer"/>
    <w:basedOn w:val="Normal"/>
    <w:link w:val="FooterChar"/>
    <w:uiPriority w:val="99"/>
    <w:unhideWhenUsed/>
    <w:rsid w:val="000F7A18"/>
    <w:pPr>
      <w:tabs>
        <w:tab w:val="center" w:pos="4680"/>
        <w:tab w:val="right" w:pos="9360"/>
      </w:tabs>
    </w:pPr>
  </w:style>
  <w:style w:type="character" w:customStyle="1" w:styleId="FooterChar">
    <w:name w:val="Footer Char"/>
    <w:basedOn w:val="DefaultParagraphFont"/>
    <w:link w:val="Footer"/>
    <w:uiPriority w:val="99"/>
    <w:rsid w:val="000F7A18"/>
    <w:rPr>
      <w:sz w:val="20"/>
      <w:szCs w:val="20"/>
    </w:rPr>
  </w:style>
  <w:style w:type="character" w:styleId="Hyperlink">
    <w:name w:val="Hyperlink"/>
    <w:basedOn w:val="DefaultParagraphFont"/>
    <w:uiPriority w:val="99"/>
    <w:unhideWhenUsed/>
    <w:rsid w:val="000F7A18"/>
    <w:rPr>
      <w:color w:val="0000FF" w:themeColor="hyperlink"/>
      <w:u w:val="single"/>
    </w:rPr>
  </w:style>
  <w:style w:type="paragraph" w:styleId="ListParagraph">
    <w:name w:val="List Paragraph"/>
    <w:basedOn w:val="Normal"/>
    <w:uiPriority w:val="34"/>
    <w:qFormat/>
    <w:rsid w:val="00975BA6"/>
    <w:pPr>
      <w:widowControl/>
      <w:autoSpaceDE/>
      <w:autoSpaceDN/>
      <w:adjustRightInd/>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c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B9CF-3623-4B84-83BE-54E7D04A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Fund Development Coordinator position</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Development Coordinator position</dc:title>
  <dc:creator>FCMC</dc:creator>
  <cp:lastModifiedBy>Rachel Densley</cp:lastModifiedBy>
  <cp:revision>2</cp:revision>
  <cp:lastPrinted>2020-02-28T21:28:00Z</cp:lastPrinted>
  <dcterms:created xsi:type="dcterms:W3CDTF">2020-03-12T16:05:00Z</dcterms:created>
  <dcterms:modified xsi:type="dcterms:W3CDTF">2020-03-12T16:05:00Z</dcterms:modified>
</cp:coreProperties>
</file>