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5FE5" w14:textId="77777777" w:rsidR="00540A0C" w:rsidRPr="00E61888" w:rsidRDefault="00540A0C" w:rsidP="00540A0C">
      <w:pPr>
        <w:pStyle w:val="msoorganizationname2"/>
        <w:widowControl w:val="0"/>
        <w:pBdr>
          <w:bottom w:val="single" w:sz="12" w:space="1" w:color="auto"/>
        </w:pBdr>
        <w:jc w:val="center"/>
        <w:rPr>
          <w:rFonts w:asciiTheme="minorHAnsi" w:hAnsiTheme="minorHAnsi"/>
          <w:b/>
          <w:bCs/>
          <w:sz w:val="18"/>
          <w:szCs w:val="18"/>
        </w:rPr>
      </w:pPr>
      <w:r w:rsidRPr="00E61888">
        <w:rPr>
          <w:rFonts w:asciiTheme="minorHAnsi" w:hAnsiTheme="minorHAnsi"/>
          <w:b/>
          <w:bCs/>
          <w:sz w:val="18"/>
          <w:szCs w:val="18"/>
        </w:rPr>
        <w:t xml:space="preserve">Online Clinical Competency Checklist   -   MLS </w:t>
      </w:r>
      <w:r w:rsidR="0057063D" w:rsidRPr="00E61888">
        <w:rPr>
          <w:rFonts w:asciiTheme="minorHAnsi" w:hAnsiTheme="minorHAnsi"/>
          <w:b/>
          <w:bCs/>
          <w:sz w:val="18"/>
          <w:szCs w:val="18"/>
        </w:rPr>
        <w:t>221</w:t>
      </w:r>
      <w:r w:rsidR="00405FAD">
        <w:rPr>
          <w:rFonts w:asciiTheme="minorHAnsi" w:hAnsiTheme="minorHAnsi"/>
          <w:b/>
          <w:bCs/>
          <w:sz w:val="18"/>
          <w:szCs w:val="18"/>
        </w:rPr>
        <w:t>4</w:t>
      </w:r>
      <w:r w:rsidRPr="00E61888">
        <w:rPr>
          <w:rFonts w:asciiTheme="minorHAnsi" w:hAnsiTheme="minorHAnsi"/>
          <w:b/>
          <w:bCs/>
          <w:sz w:val="18"/>
          <w:szCs w:val="18"/>
        </w:rPr>
        <w:t xml:space="preserve"> </w:t>
      </w:r>
      <w:r w:rsidR="0057063D" w:rsidRPr="00E61888">
        <w:rPr>
          <w:rFonts w:asciiTheme="minorHAnsi" w:hAnsiTheme="minorHAnsi"/>
          <w:b/>
          <w:bCs/>
          <w:sz w:val="18"/>
          <w:szCs w:val="18"/>
        </w:rPr>
        <w:t>Principles of</w:t>
      </w:r>
      <w:r w:rsidRPr="00E61888">
        <w:rPr>
          <w:rFonts w:asciiTheme="minorHAnsi" w:hAnsiTheme="minorHAnsi"/>
          <w:b/>
          <w:bCs/>
          <w:sz w:val="18"/>
          <w:szCs w:val="18"/>
        </w:rPr>
        <w:t xml:space="preserve"> </w:t>
      </w:r>
      <w:r w:rsidR="0057063D" w:rsidRPr="00E61888">
        <w:rPr>
          <w:rFonts w:asciiTheme="minorHAnsi" w:hAnsiTheme="minorHAnsi"/>
          <w:b/>
          <w:bCs/>
          <w:sz w:val="18"/>
          <w:szCs w:val="18"/>
        </w:rPr>
        <w:t>Clinical Microbiology I</w:t>
      </w:r>
      <w:r w:rsidR="00405FAD">
        <w:rPr>
          <w:rFonts w:asciiTheme="minorHAnsi" w:hAnsiTheme="minorHAnsi"/>
          <w:b/>
          <w:bCs/>
          <w:sz w:val="18"/>
          <w:szCs w:val="18"/>
        </w:rPr>
        <w:t>I</w:t>
      </w:r>
    </w:p>
    <w:p w14:paraId="3DEEA5A4" w14:textId="77777777" w:rsidR="00540A0C" w:rsidRPr="00E61888" w:rsidRDefault="00540A0C" w:rsidP="00542A78">
      <w:pPr>
        <w:spacing w:after="0" w:line="360" w:lineRule="auto"/>
        <w:rPr>
          <w:rFonts w:cs="Times New Roman"/>
          <w:sz w:val="18"/>
          <w:szCs w:val="18"/>
        </w:rPr>
      </w:pPr>
    </w:p>
    <w:p w14:paraId="07554911" w14:textId="77777777" w:rsidR="0057063D" w:rsidRPr="00E61888" w:rsidRDefault="0057063D" w:rsidP="0057063D">
      <w:pPr>
        <w:pStyle w:val="Default"/>
        <w:jc w:val="center"/>
        <w:rPr>
          <w:rFonts w:asciiTheme="minorHAnsi" w:hAnsiTheme="minorHAnsi"/>
          <w:b/>
          <w:bCs/>
          <w:sz w:val="18"/>
          <w:szCs w:val="18"/>
        </w:rPr>
      </w:pPr>
      <w:r w:rsidRPr="00E61888">
        <w:rPr>
          <w:rFonts w:asciiTheme="minorHAnsi" w:hAnsiTheme="minorHAnsi"/>
          <w:b/>
          <w:bCs/>
          <w:sz w:val="18"/>
          <w:szCs w:val="18"/>
        </w:rPr>
        <w:t>LABORATORY CLINICAL EXPERIENCE</w:t>
      </w:r>
      <w:r w:rsidR="00E61888" w:rsidRPr="00E61888">
        <w:rPr>
          <w:rFonts w:asciiTheme="minorHAnsi" w:hAnsiTheme="minorHAnsi"/>
          <w:b/>
          <w:bCs/>
          <w:sz w:val="18"/>
          <w:szCs w:val="18"/>
        </w:rPr>
        <w:t xml:space="preserve"> OBJECTIVES</w:t>
      </w:r>
    </w:p>
    <w:p w14:paraId="6DE0C566" w14:textId="77777777" w:rsidR="0057063D" w:rsidRPr="00405FAD" w:rsidRDefault="0057063D" w:rsidP="0057063D">
      <w:pPr>
        <w:autoSpaceDE w:val="0"/>
        <w:autoSpaceDN w:val="0"/>
        <w:adjustRightInd w:val="0"/>
        <w:spacing w:after="0" w:line="240" w:lineRule="auto"/>
        <w:rPr>
          <w:sz w:val="18"/>
          <w:szCs w:val="18"/>
        </w:rPr>
      </w:pPr>
    </w:p>
    <w:p w14:paraId="6301CB0B" w14:textId="77777777" w:rsidR="00405FAD" w:rsidRPr="00405FAD" w:rsidRDefault="00405FAD" w:rsidP="00405FAD">
      <w:pPr>
        <w:autoSpaceDE w:val="0"/>
        <w:autoSpaceDN w:val="0"/>
        <w:adjustRightInd w:val="0"/>
        <w:spacing w:after="0" w:line="240" w:lineRule="auto"/>
        <w:rPr>
          <w:sz w:val="18"/>
          <w:szCs w:val="18"/>
        </w:rPr>
      </w:pPr>
      <w:r w:rsidRPr="00405FAD">
        <w:rPr>
          <w:sz w:val="18"/>
          <w:szCs w:val="18"/>
        </w:rPr>
        <w:t xml:space="preserve">The MLS 2214 student has studied the following items in class this semester to prepare them for this laboratory skills competency practical experience: </w:t>
      </w:r>
    </w:p>
    <w:p w14:paraId="56D761E7" w14:textId="77777777" w:rsidR="00405FAD" w:rsidRPr="00405FAD" w:rsidRDefault="00405FAD" w:rsidP="00405FAD">
      <w:pPr>
        <w:autoSpaceDE w:val="0"/>
        <w:autoSpaceDN w:val="0"/>
        <w:adjustRightInd w:val="0"/>
        <w:spacing w:after="0" w:line="240" w:lineRule="auto"/>
        <w:ind w:left="720"/>
        <w:rPr>
          <w:sz w:val="18"/>
          <w:szCs w:val="18"/>
        </w:rPr>
      </w:pPr>
      <w:r w:rsidRPr="00405FAD">
        <w:rPr>
          <w:sz w:val="18"/>
          <w:szCs w:val="18"/>
        </w:rPr>
        <w:t>Antimicrobials</w:t>
      </w:r>
    </w:p>
    <w:p w14:paraId="1FD3ACE4" w14:textId="77777777" w:rsidR="00405FAD" w:rsidRPr="00405FAD" w:rsidRDefault="00405FAD" w:rsidP="00405FAD">
      <w:pPr>
        <w:autoSpaceDE w:val="0"/>
        <w:autoSpaceDN w:val="0"/>
        <w:adjustRightInd w:val="0"/>
        <w:spacing w:after="0" w:line="240" w:lineRule="auto"/>
        <w:ind w:left="720"/>
        <w:rPr>
          <w:sz w:val="18"/>
          <w:szCs w:val="18"/>
        </w:rPr>
      </w:pPr>
      <w:r w:rsidRPr="00405FAD">
        <w:rPr>
          <w:sz w:val="18"/>
          <w:szCs w:val="18"/>
        </w:rPr>
        <w:t>Aerobic Gram Positive Rods</w:t>
      </w:r>
    </w:p>
    <w:p w14:paraId="169C75BB" w14:textId="77777777" w:rsidR="00405FAD" w:rsidRPr="00405FAD" w:rsidRDefault="00405FAD" w:rsidP="00405FAD">
      <w:pPr>
        <w:autoSpaceDE w:val="0"/>
        <w:autoSpaceDN w:val="0"/>
        <w:adjustRightInd w:val="0"/>
        <w:spacing w:after="0" w:line="240" w:lineRule="auto"/>
        <w:ind w:left="720"/>
        <w:rPr>
          <w:sz w:val="18"/>
          <w:szCs w:val="18"/>
        </w:rPr>
      </w:pPr>
      <w:r w:rsidRPr="00405FAD">
        <w:rPr>
          <w:sz w:val="18"/>
          <w:szCs w:val="18"/>
        </w:rPr>
        <w:t>Spirochetes</w:t>
      </w:r>
    </w:p>
    <w:p w14:paraId="0B5D44AE" w14:textId="77777777" w:rsidR="00405FAD" w:rsidRPr="00405FAD" w:rsidRDefault="00405FAD" w:rsidP="00405FAD">
      <w:pPr>
        <w:autoSpaceDE w:val="0"/>
        <w:autoSpaceDN w:val="0"/>
        <w:adjustRightInd w:val="0"/>
        <w:spacing w:after="0" w:line="240" w:lineRule="auto"/>
        <w:ind w:left="720"/>
        <w:rPr>
          <w:sz w:val="18"/>
          <w:szCs w:val="18"/>
        </w:rPr>
      </w:pPr>
      <w:r w:rsidRPr="00405FAD">
        <w:rPr>
          <w:sz w:val="18"/>
          <w:szCs w:val="18"/>
        </w:rPr>
        <w:t>Anaerobes</w:t>
      </w:r>
    </w:p>
    <w:p w14:paraId="14206E1A" w14:textId="77777777" w:rsidR="00405FAD" w:rsidRPr="00405FAD" w:rsidRDefault="00405FAD" w:rsidP="00405FAD">
      <w:pPr>
        <w:autoSpaceDE w:val="0"/>
        <w:autoSpaceDN w:val="0"/>
        <w:adjustRightInd w:val="0"/>
        <w:spacing w:after="0" w:line="240" w:lineRule="auto"/>
        <w:ind w:left="720"/>
        <w:rPr>
          <w:sz w:val="18"/>
          <w:szCs w:val="18"/>
        </w:rPr>
      </w:pPr>
      <w:r w:rsidRPr="00405FAD">
        <w:rPr>
          <w:sz w:val="18"/>
          <w:szCs w:val="18"/>
        </w:rPr>
        <w:t>Mycobacteria</w:t>
      </w:r>
    </w:p>
    <w:p w14:paraId="3B2C9956" w14:textId="77777777" w:rsidR="00405FAD" w:rsidRPr="00405FAD" w:rsidRDefault="00405FAD" w:rsidP="00405FAD">
      <w:pPr>
        <w:autoSpaceDE w:val="0"/>
        <w:autoSpaceDN w:val="0"/>
        <w:adjustRightInd w:val="0"/>
        <w:spacing w:after="0" w:line="240" w:lineRule="auto"/>
        <w:ind w:left="720"/>
        <w:rPr>
          <w:sz w:val="18"/>
          <w:szCs w:val="18"/>
        </w:rPr>
      </w:pPr>
      <w:r w:rsidRPr="00405FAD">
        <w:rPr>
          <w:sz w:val="18"/>
          <w:szCs w:val="18"/>
        </w:rPr>
        <w:t>Obligate Intracellular Parasites &amp; Cell Wall Deficient Bacteria</w:t>
      </w:r>
    </w:p>
    <w:p w14:paraId="3903536E" w14:textId="77777777" w:rsidR="00405FAD" w:rsidRPr="00405FAD" w:rsidRDefault="00405FAD" w:rsidP="00405FAD">
      <w:pPr>
        <w:autoSpaceDE w:val="0"/>
        <w:autoSpaceDN w:val="0"/>
        <w:adjustRightInd w:val="0"/>
        <w:spacing w:after="0" w:line="240" w:lineRule="auto"/>
        <w:ind w:left="720"/>
        <w:rPr>
          <w:sz w:val="18"/>
          <w:szCs w:val="18"/>
        </w:rPr>
      </w:pPr>
      <w:r w:rsidRPr="00405FAD">
        <w:rPr>
          <w:sz w:val="18"/>
          <w:szCs w:val="18"/>
        </w:rPr>
        <w:t>Parasites</w:t>
      </w:r>
    </w:p>
    <w:p w14:paraId="4FA47EF9" w14:textId="77777777" w:rsidR="00405FAD" w:rsidRPr="00405FAD" w:rsidRDefault="00405FAD" w:rsidP="00405FAD">
      <w:pPr>
        <w:autoSpaceDE w:val="0"/>
        <w:autoSpaceDN w:val="0"/>
        <w:adjustRightInd w:val="0"/>
        <w:spacing w:after="0" w:line="240" w:lineRule="auto"/>
        <w:ind w:left="720"/>
        <w:rPr>
          <w:sz w:val="18"/>
          <w:szCs w:val="18"/>
        </w:rPr>
      </w:pPr>
      <w:r w:rsidRPr="00405FAD">
        <w:rPr>
          <w:sz w:val="18"/>
          <w:szCs w:val="18"/>
        </w:rPr>
        <w:t>Fungi</w:t>
      </w:r>
    </w:p>
    <w:p w14:paraId="74A7F264" w14:textId="77777777" w:rsidR="00405FAD" w:rsidRPr="00405FAD" w:rsidRDefault="00405FAD" w:rsidP="00405FAD">
      <w:pPr>
        <w:autoSpaceDE w:val="0"/>
        <w:autoSpaceDN w:val="0"/>
        <w:adjustRightInd w:val="0"/>
        <w:spacing w:after="0" w:line="240" w:lineRule="auto"/>
        <w:rPr>
          <w:sz w:val="18"/>
          <w:szCs w:val="18"/>
        </w:rPr>
      </w:pPr>
    </w:p>
    <w:p w14:paraId="6A0AE1A8" w14:textId="77777777" w:rsidR="00405FAD" w:rsidRPr="00405FAD" w:rsidRDefault="00405FAD" w:rsidP="00405FAD">
      <w:pPr>
        <w:autoSpaceDE w:val="0"/>
        <w:autoSpaceDN w:val="0"/>
        <w:adjustRightInd w:val="0"/>
        <w:spacing w:after="0" w:line="240" w:lineRule="auto"/>
        <w:rPr>
          <w:sz w:val="18"/>
          <w:szCs w:val="18"/>
        </w:rPr>
      </w:pPr>
      <w:r w:rsidRPr="00405FAD">
        <w:rPr>
          <w:sz w:val="18"/>
          <w:szCs w:val="18"/>
        </w:rPr>
        <w:t>It is understood that the student will process specimens in the categories listed above to the extent available at the clinical facility. If specimens are sent to a reference facility for testing, the student will participate in preparation of the samples for sending them to the referring facility. Students may also participate in plate reading, Gram staining, antimicrobial testing, and other areas that were covered in MLS 2212 (part one of this Microbiology course) as time allows.</w:t>
      </w:r>
    </w:p>
    <w:p w14:paraId="3E7FE9A2" w14:textId="77777777" w:rsidR="00405FAD" w:rsidRPr="00405FAD" w:rsidRDefault="00405FAD" w:rsidP="00405FAD">
      <w:pPr>
        <w:autoSpaceDE w:val="0"/>
        <w:autoSpaceDN w:val="0"/>
        <w:adjustRightInd w:val="0"/>
        <w:spacing w:after="0" w:line="240" w:lineRule="auto"/>
        <w:rPr>
          <w:sz w:val="18"/>
          <w:szCs w:val="18"/>
        </w:rPr>
      </w:pPr>
    </w:p>
    <w:p w14:paraId="4C32D281" w14:textId="77777777" w:rsidR="00405FAD" w:rsidRPr="00405FAD" w:rsidRDefault="00405FAD" w:rsidP="00405FAD">
      <w:pPr>
        <w:autoSpaceDE w:val="0"/>
        <w:autoSpaceDN w:val="0"/>
        <w:adjustRightInd w:val="0"/>
        <w:spacing w:after="0" w:line="240" w:lineRule="auto"/>
        <w:rPr>
          <w:sz w:val="18"/>
          <w:szCs w:val="18"/>
        </w:rPr>
      </w:pPr>
      <w:r w:rsidRPr="00405FAD">
        <w:rPr>
          <w:sz w:val="18"/>
          <w:szCs w:val="18"/>
        </w:rPr>
        <w:t xml:space="preserve">The student should perform the following tasks (as deemed appropriate for students by the clinical facility): </w:t>
      </w:r>
    </w:p>
    <w:p w14:paraId="54C272DB" w14:textId="77777777" w:rsidR="00405FAD" w:rsidRPr="00405FAD" w:rsidRDefault="00405FAD" w:rsidP="00405FAD">
      <w:pPr>
        <w:autoSpaceDE w:val="0"/>
        <w:autoSpaceDN w:val="0"/>
        <w:adjustRightInd w:val="0"/>
        <w:spacing w:after="0" w:line="240" w:lineRule="auto"/>
        <w:ind w:firstLine="720"/>
        <w:rPr>
          <w:sz w:val="18"/>
          <w:szCs w:val="18"/>
        </w:rPr>
      </w:pPr>
      <w:r w:rsidRPr="00405FAD">
        <w:rPr>
          <w:sz w:val="18"/>
          <w:szCs w:val="18"/>
        </w:rPr>
        <w:t>• Participate in culture set up procedures from labeling through incubation</w:t>
      </w:r>
    </w:p>
    <w:p w14:paraId="42BD2D26" w14:textId="77777777" w:rsidR="00405FAD" w:rsidRPr="00405FAD" w:rsidRDefault="00405FAD" w:rsidP="00405FAD">
      <w:pPr>
        <w:autoSpaceDE w:val="0"/>
        <w:autoSpaceDN w:val="0"/>
        <w:adjustRightInd w:val="0"/>
        <w:spacing w:after="0" w:line="240" w:lineRule="auto"/>
        <w:ind w:firstLine="720"/>
        <w:rPr>
          <w:sz w:val="18"/>
          <w:szCs w:val="18"/>
        </w:rPr>
      </w:pPr>
      <w:r w:rsidRPr="00405FAD">
        <w:rPr>
          <w:sz w:val="18"/>
          <w:szCs w:val="18"/>
        </w:rPr>
        <w:t>• Perform and interpret Gram stains on both specimens and direct colonies</w:t>
      </w:r>
    </w:p>
    <w:p w14:paraId="6E79F2BA" w14:textId="77777777" w:rsidR="00405FAD" w:rsidRPr="00405FAD" w:rsidRDefault="00405FAD" w:rsidP="00405FAD">
      <w:pPr>
        <w:autoSpaceDE w:val="0"/>
        <w:autoSpaceDN w:val="0"/>
        <w:adjustRightInd w:val="0"/>
        <w:spacing w:after="0" w:line="240" w:lineRule="auto"/>
        <w:ind w:left="720"/>
        <w:rPr>
          <w:sz w:val="18"/>
          <w:szCs w:val="18"/>
        </w:rPr>
      </w:pPr>
      <w:r w:rsidRPr="00405FAD">
        <w:rPr>
          <w:sz w:val="18"/>
          <w:szCs w:val="18"/>
        </w:rPr>
        <w:t xml:space="preserve">• Become familiar with automated instruments used in the Microbiology laboratory,  </w:t>
      </w:r>
    </w:p>
    <w:p w14:paraId="5761C74D" w14:textId="77777777" w:rsidR="00405FAD" w:rsidRPr="00405FAD" w:rsidRDefault="00405FAD" w:rsidP="00405FAD">
      <w:pPr>
        <w:autoSpaceDE w:val="0"/>
        <w:autoSpaceDN w:val="0"/>
        <w:adjustRightInd w:val="0"/>
        <w:spacing w:after="0" w:line="240" w:lineRule="auto"/>
        <w:ind w:left="720"/>
        <w:rPr>
          <w:sz w:val="18"/>
          <w:szCs w:val="18"/>
        </w:rPr>
      </w:pPr>
      <w:r w:rsidRPr="00405FAD">
        <w:rPr>
          <w:sz w:val="18"/>
          <w:szCs w:val="18"/>
        </w:rPr>
        <w:t xml:space="preserve">   including maintenance, Quality Control measures, operation and troubleshooting.</w:t>
      </w:r>
    </w:p>
    <w:p w14:paraId="5D27A705" w14:textId="77777777" w:rsidR="00405FAD" w:rsidRPr="00405FAD" w:rsidRDefault="00405FAD" w:rsidP="00405FAD">
      <w:pPr>
        <w:autoSpaceDE w:val="0"/>
        <w:autoSpaceDN w:val="0"/>
        <w:adjustRightInd w:val="0"/>
        <w:spacing w:after="0" w:line="240" w:lineRule="auto"/>
        <w:ind w:firstLine="720"/>
        <w:rPr>
          <w:sz w:val="18"/>
          <w:szCs w:val="18"/>
        </w:rPr>
      </w:pPr>
      <w:r w:rsidRPr="00405FAD">
        <w:rPr>
          <w:sz w:val="18"/>
          <w:szCs w:val="18"/>
        </w:rPr>
        <w:t>• Participate in plate reading under direct supervision</w:t>
      </w:r>
    </w:p>
    <w:p w14:paraId="553F40AF" w14:textId="77777777" w:rsidR="00405FAD" w:rsidRPr="00405FAD" w:rsidRDefault="00405FAD" w:rsidP="00405FAD">
      <w:pPr>
        <w:autoSpaceDE w:val="0"/>
        <w:autoSpaceDN w:val="0"/>
        <w:adjustRightInd w:val="0"/>
        <w:spacing w:after="0" w:line="240" w:lineRule="auto"/>
        <w:ind w:firstLine="720"/>
        <w:rPr>
          <w:sz w:val="18"/>
          <w:szCs w:val="18"/>
        </w:rPr>
      </w:pPr>
      <w:r w:rsidRPr="00405FAD">
        <w:rPr>
          <w:sz w:val="18"/>
          <w:szCs w:val="18"/>
        </w:rPr>
        <w:t>• Participate in setup and interpretation of antimicrobial susceptibility testing</w:t>
      </w:r>
    </w:p>
    <w:p w14:paraId="76A1598E" w14:textId="77777777" w:rsidR="00405FAD" w:rsidRPr="00405FAD" w:rsidRDefault="00405FAD" w:rsidP="00405FAD">
      <w:pPr>
        <w:autoSpaceDE w:val="0"/>
        <w:autoSpaceDN w:val="0"/>
        <w:adjustRightInd w:val="0"/>
        <w:spacing w:after="0" w:line="240" w:lineRule="auto"/>
        <w:ind w:firstLine="720"/>
        <w:rPr>
          <w:sz w:val="18"/>
          <w:szCs w:val="18"/>
        </w:rPr>
      </w:pPr>
      <w:r w:rsidRPr="00405FAD">
        <w:rPr>
          <w:sz w:val="18"/>
          <w:szCs w:val="18"/>
        </w:rPr>
        <w:t xml:space="preserve">• Become familiar with processes for reviewing and reporting results, including STATs and </w:t>
      </w:r>
    </w:p>
    <w:p w14:paraId="26F59094" w14:textId="77777777" w:rsidR="00405FAD" w:rsidRPr="00405FAD" w:rsidRDefault="00405FAD" w:rsidP="00405FAD">
      <w:pPr>
        <w:autoSpaceDE w:val="0"/>
        <w:autoSpaceDN w:val="0"/>
        <w:adjustRightInd w:val="0"/>
        <w:spacing w:after="0" w:line="240" w:lineRule="auto"/>
        <w:ind w:firstLine="720"/>
        <w:rPr>
          <w:sz w:val="18"/>
          <w:szCs w:val="18"/>
        </w:rPr>
      </w:pPr>
      <w:r w:rsidRPr="00405FAD">
        <w:rPr>
          <w:sz w:val="18"/>
          <w:szCs w:val="18"/>
        </w:rPr>
        <w:t xml:space="preserve">   critical values</w:t>
      </w:r>
    </w:p>
    <w:p w14:paraId="35B83823" w14:textId="77777777" w:rsidR="00405FAD" w:rsidRPr="00405FAD" w:rsidRDefault="00405FAD" w:rsidP="00405FAD">
      <w:pPr>
        <w:ind w:firstLine="720"/>
        <w:rPr>
          <w:sz w:val="18"/>
          <w:szCs w:val="18"/>
        </w:rPr>
      </w:pPr>
      <w:r w:rsidRPr="00405FAD">
        <w:rPr>
          <w:sz w:val="18"/>
          <w:szCs w:val="18"/>
        </w:rPr>
        <w:t xml:space="preserve">• Perform all procedures using the teaching institution’s methodology and SOPs. </w:t>
      </w:r>
    </w:p>
    <w:p w14:paraId="774E5D4B" w14:textId="77777777" w:rsidR="00405FAD" w:rsidRPr="00405FAD" w:rsidRDefault="00405FAD" w:rsidP="00405FAD">
      <w:pPr>
        <w:spacing w:after="0" w:line="240" w:lineRule="auto"/>
        <w:rPr>
          <w:sz w:val="18"/>
          <w:szCs w:val="18"/>
        </w:rPr>
      </w:pPr>
      <w:r w:rsidRPr="00405FAD">
        <w:rPr>
          <w:sz w:val="18"/>
          <w:szCs w:val="18"/>
        </w:rPr>
        <w:t xml:space="preserve">Students should work with their respective mentors to complete the listed objectives. Accuracy, precision, timely reporting of results and demeanor must comply with the laboratory’s acceptable standards. While working in the laboratory, the student must meet laboratory standards for work habit skills in patient confidentiality, communication skills, laboratory safety, universal precautions, waste disposal, equipment, and work area maintenance. It is requested that the student’s laboratory competency evaluation be completed by the clinical mentor </w:t>
      </w:r>
      <w:r w:rsidRPr="00405FAD">
        <w:rPr>
          <w:b/>
          <w:i/>
          <w:sz w:val="18"/>
          <w:szCs w:val="18"/>
        </w:rPr>
        <w:t>in the presence of the student</w:t>
      </w:r>
      <w:r w:rsidRPr="00405FAD">
        <w:rPr>
          <w:sz w:val="18"/>
          <w:szCs w:val="18"/>
        </w:rPr>
        <w:t>, so as to allow verbal feedback to the student regarding the student’s progress and performance.</w:t>
      </w:r>
    </w:p>
    <w:p w14:paraId="145E0A7F" w14:textId="77777777" w:rsidR="00405FAD" w:rsidRPr="00405FAD" w:rsidRDefault="00405FAD" w:rsidP="00405FAD">
      <w:pPr>
        <w:pStyle w:val="NormalWeb"/>
        <w:rPr>
          <w:rFonts w:asciiTheme="minorHAnsi" w:hAnsiTheme="minorHAnsi" w:cs="Times New Roman"/>
          <w:b/>
          <w:bCs/>
          <w:sz w:val="18"/>
          <w:szCs w:val="18"/>
        </w:rPr>
      </w:pPr>
      <w:r w:rsidRPr="00405FAD">
        <w:rPr>
          <w:rFonts w:asciiTheme="minorHAnsi" w:hAnsiTheme="minorHAnsi" w:cs="Times New Roman"/>
          <w:b/>
          <w:color w:val="000000"/>
          <w:sz w:val="18"/>
          <w:szCs w:val="18"/>
        </w:rPr>
        <w:t>Note</w:t>
      </w:r>
      <w:r w:rsidRPr="00405FAD">
        <w:rPr>
          <w:rFonts w:asciiTheme="minorHAnsi" w:hAnsiTheme="minorHAnsi" w:cs="Times New Roman"/>
          <w:color w:val="000000"/>
          <w:sz w:val="18"/>
          <w:szCs w:val="18"/>
        </w:rPr>
        <w:t xml:space="preserve">: As part of the National Accrediting Agency for Clinical Laboratory Sciences (NAACLS) accreditation regulations, no student may engage in </w:t>
      </w:r>
      <w:r w:rsidRPr="00405FAD">
        <w:rPr>
          <w:rFonts w:asciiTheme="minorHAnsi" w:hAnsiTheme="minorHAnsi" w:cs="Times New Roman"/>
          <w:b/>
          <w:color w:val="000000"/>
          <w:sz w:val="18"/>
          <w:szCs w:val="18"/>
        </w:rPr>
        <w:t>service work</w:t>
      </w:r>
      <w:r w:rsidRPr="00405FAD">
        <w:rPr>
          <w:rFonts w:asciiTheme="minorHAnsi" w:hAnsiTheme="minorHAnsi" w:cs="Times New Roman"/>
          <w:color w:val="000000"/>
          <w:sz w:val="18"/>
          <w:szCs w:val="18"/>
        </w:rPr>
        <w:t xml:space="preserve"> during his/her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r w:rsidRPr="00405FAD">
        <w:rPr>
          <w:rFonts w:asciiTheme="minorHAnsi" w:hAnsiTheme="minorHAnsi" w:cs="Times New Roman"/>
          <w:b/>
          <w:color w:val="000000"/>
          <w:sz w:val="18"/>
          <w:szCs w:val="18"/>
        </w:rPr>
        <w:t xml:space="preserve">Definition of Service Work: </w:t>
      </w:r>
      <w:r w:rsidRPr="00405FAD">
        <w:rPr>
          <w:rFonts w:asciiTheme="minorHAnsi" w:hAnsiTheme="minorHAnsi" w:cs="Times New Roman"/>
          <w:color w:val="000000"/>
          <w:sz w:val="18"/>
          <w:szCs w:val="18"/>
        </w:rPr>
        <w:t>Providing or generating results of clinical tests on patient samples without direct supervision of clinical staff or supervisor managers which exceeds the expected component required for the educational process.</w:t>
      </w:r>
    </w:p>
    <w:p w14:paraId="76C5748A" w14:textId="77777777" w:rsidR="004824A4" w:rsidRDefault="004824A4" w:rsidP="00E61888">
      <w:pPr>
        <w:pStyle w:val="NormalWeb"/>
        <w:rPr>
          <w:rFonts w:asciiTheme="minorHAnsi" w:hAnsiTheme="minorHAnsi" w:cs="Times New Roman"/>
          <w:b/>
          <w:bCs/>
          <w:sz w:val="18"/>
          <w:szCs w:val="18"/>
        </w:rPr>
      </w:pPr>
    </w:p>
    <w:p w14:paraId="1014BA23" w14:textId="77777777" w:rsidR="00405FAD" w:rsidRDefault="00405FAD" w:rsidP="00E61888">
      <w:pPr>
        <w:pStyle w:val="NormalWeb"/>
        <w:rPr>
          <w:rFonts w:asciiTheme="minorHAnsi" w:hAnsiTheme="minorHAnsi" w:cs="Times New Roman"/>
          <w:b/>
          <w:bCs/>
          <w:sz w:val="18"/>
          <w:szCs w:val="18"/>
        </w:rPr>
      </w:pPr>
    </w:p>
    <w:p w14:paraId="063588B1" w14:textId="77777777" w:rsidR="00405FAD" w:rsidRPr="00E61888" w:rsidRDefault="00405FAD" w:rsidP="00E61888">
      <w:pPr>
        <w:pStyle w:val="NormalWeb"/>
        <w:rPr>
          <w:rFonts w:asciiTheme="minorHAnsi" w:hAnsiTheme="minorHAnsi" w:cs="Times New Roman"/>
          <w:b/>
          <w:bCs/>
          <w:sz w:val="18"/>
          <w:szCs w:val="18"/>
        </w:rPr>
      </w:pPr>
    </w:p>
    <w:p w14:paraId="4AC4E4B9" w14:textId="0D189605" w:rsidR="004824A4" w:rsidRPr="00997C21" w:rsidRDefault="00021734" w:rsidP="00997C21">
      <w:pPr>
        <w:spacing w:after="0" w:line="360" w:lineRule="auto"/>
        <w:jc w:val="right"/>
        <w:rPr>
          <w:sz w:val="18"/>
          <w:szCs w:val="18"/>
        </w:rPr>
      </w:pPr>
      <w:r w:rsidRPr="00E61888">
        <w:rPr>
          <w:sz w:val="18"/>
          <w:szCs w:val="18"/>
        </w:rPr>
        <w:t xml:space="preserve">Revised </w:t>
      </w:r>
      <w:r w:rsidR="003277B8">
        <w:rPr>
          <w:sz w:val="18"/>
          <w:szCs w:val="18"/>
        </w:rPr>
        <w:t>2023</w:t>
      </w:r>
    </w:p>
    <w:p w14:paraId="7E876BD7" w14:textId="1954A654" w:rsidR="00540A0C" w:rsidRPr="00E61888" w:rsidRDefault="00997C21" w:rsidP="00540A0C">
      <w:pPr>
        <w:jc w:val="center"/>
        <w:rPr>
          <w:rFonts w:cs="Times New Roman"/>
          <w:b/>
          <w:bCs/>
          <w:sz w:val="18"/>
          <w:szCs w:val="18"/>
        </w:rPr>
      </w:pPr>
      <w:r>
        <w:rPr>
          <w:rFonts w:cs="Times New Roman"/>
          <w:b/>
          <w:bCs/>
          <w:sz w:val="18"/>
          <w:szCs w:val="18"/>
        </w:rPr>
        <w:lastRenderedPageBreak/>
        <w:br/>
      </w:r>
      <w:r w:rsidR="00540A0C" w:rsidRPr="00E61888">
        <w:rPr>
          <w:rFonts w:cs="Times New Roman"/>
          <w:b/>
          <w:bCs/>
          <w:sz w:val="18"/>
          <w:szCs w:val="18"/>
        </w:rPr>
        <w:t>LEVELS OF ACHIEVEMENT</w:t>
      </w:r>
      <w:r w:rsidR="00B12DE2" w:rsidRPr="00E61888">
        <w:rPr>
          <w:rFonts w:cs="Times New Roman"/>
          <w:b/>
          <w:bCs/>
          <w:sz w:val="18"/>
          <w:szCs w:val="18"/>
        </w:rPr>
        <w:t>/SCORING KEY</w:t>
      </w:r>
    </w:p>
    <w:p w14:paraId="2C4100C2" w14:textId="77777777" w:rsidR="00540A0C" w:rsidRPr="00E61888" w:rsidRDefault="00540A0C" w:rsidP="00540A0C">
      <w:pPr>
        <w:rPr>
          <w:rFonts w:cs="Times New Roman"/>
          <w:sz w:val="18"/>
          <w:szCs w:val="18"/>
        </w:rPr>
      </w:pPr>
      <w:r w:rsidRPr="00E61888">
        <w:rPr>
          <w:rFonts w:cs="Times New Roman"/>
          <w:sz w:val="18"/>
          <w:szCs w:val="18"/>
        </w:rPr>
        <w:t xml:space="preserve">1: </w:t>
      </w:r>
      <w:r w:rsidRPr="00E61888">
        <w:rPr>
          <w:rFonts w:cs="Times New Roman"/>
          <w:sz w:val="18"/>
          <w:szCs w:val="18"/>
        </w:rPr>
        <w:tab/>
        <w:t xml:space="preserve">Discussed:  Process was discussed, principle explained, student acknowledges an understanding of the process or principle. </w:t>
      </w:r>
    </w:p>
    <w:p w14:paraId="54C6CA72" w14:textId="77777777" w:rsidR="00540A0C" w:rsidRPr="00E61888" w:rsidRDefault="00540A0C" w:rsidP="00540A0C">
      <w:pPr>
        <w:rPr>
          <w:rFonts w:cs="Times New Roman"/>
          <w:sz w:val="18"/>
          <w:szCs w:val="18"/>
        </w:rPr>
      </w:pPr>
      <w:r w:rsidRPr="00E61888">
        <w:rPr>
          <w:rFonts w:cs="Times New Roman"/>
          <w:sz w:val="18"/>
          <w:szCs w:val="18"/>
        </w:rPr>
        <w:t xml:space="preserve">2: </w:t>
      </w:r>
      <w:r w:rsidRPr="00E61888">
        <w:rPr>
          <w:rFonts w:cs="Times New Roman"/>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14:paraId="69516B8D" w14:textId="77777777" w:rsidR="00540A0C" w:rsidRPr="00E61888" w:rsidRDefault="00540A0C" w:rsidP="00540A0C">
      <w:pPr>
        <w:rPr>
          <w:rFonts w:cs="Times New Roman"/>
          <w:sz w:val="18"/>
          <w:szCs w:val="18"/>
        </w:rPr>
      </w:pPr>
      <w:r w:rsidRPr="00E61888">
        <w:rPr>
          <w:rFonts w:cs="Times New Roman"/>
          <w:sz w:val="18"/>
          <w:szCs w:val="18"/>
        </w:rPr>
        <w:t xml:space="preserve">3: </w:t>
      </w:r>
      <w:r w:rsidRPr="00E61888">
        <w:rPr>
          <w:rFonts w:cs="Times New Roman"/>
          <w:sz w:val="18"/>
          <w:szCs w:val="18"/>
        </w:rPr>
        <w:tab/>
        <w:t xml:space="preserve">Practiced:  Student has </w:t>
      </w:r>
      <w:r w:rsidRPr="00E61888">
        <w:rPr>
          <w:rFonts w:cs="Times New Roman"/>
          <w:b/>
          <w:bCs/>
          <w:i/>
          <w:iCs/>
          <w:sz w:val="18"/>
          <w:szCs w:val="18"/>
        </w:rPr>
        <w:t xml:space="preserve">practiced </w:t>
      </w:r>
      <w:r w:rsidRPr="00E61888">
        <w:rPr>
          <w:rFonts w:cs="Times New Roman"/>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14:paraId="7397EEE4" w14:textId="77777777" w:rsidR="00540A0C" w:rsidRPr="00E61888" w:rsidRDefault="00540A0C" w:rsidP="00540A0C">
      <w:pPr>
        <w:rPr>
          <w:rFonts w:cs="Times New Roman"/>
          <w:sz w:val="18"/>
          <w:szCs w:val="18"/>
        </w:rPr>
      </w:pPr>
      <w:r w:rsidRPr="00E61888">
        <w:rPr>
          <w:rFonts w:cs="Times New Roman"/>
          <w:sz w:val="18"/>
          <w:szCs w:val="18"/>
        </w:rPr>
        <w:t xml:space="preserve">4: </w:t>
      </w:r>
      <w:r w:rsidRPr="00E61888">
        <w:rPr>
          <w:rFonts w:cs="Times New Roman"/>
          <w:sz w:val="18"/>
          <w:szCs w:val="18"/>
        </w:rPr>
        <w:tab/>
        <w:t xml:space="preserve">Maximum Supervision:  The student has performed the process under the direct, maximum supervision of the practicum instructor, and with the level of competency required by the laboratory for that task or process. </w:t>
      </w:r>
    </w:p>
    <w:p w14:paraId="26B48589" w14:textId="77777777" w:rsidR="00540A0C" w:rsidRPr="00E61888" w:rsidRDefault="00540A0C" w:rsidP="00540A0C">
      <w:pPr>
        <w:rPr>
          <w:rFonts w:cs="Times New Roman"/>
          <w:sz w:val="18"/>
          <w:szCs w:val="18"/>
        </w:rPr>
      </w:pPr>
      <w:r w:rsidRPr="00E61888">
        <w:rPr>
          <w:rFonts w:cs="Times New Roman"/>
          <w:sz w:val="18"/>
          <w:szCs w:val="18"/>
        </w:rPr>
        <w:t xml:space="preserve">5: </w:t>
      </w:r>
      <w:r w:rsidRPr="00E61888">
        <w:rPr>
          <w:rFonts w:cs="Times New Roman"/>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14:paraId="7673910A" w14:textId="77777777" w:rsidR="00540A0C" w:rsidRPr="00E61888" w:rsidRDefault="00975B56" w:rsidP="00540A0C">
      <w:pPr>
        <w:rPr>
          <w:rFonts w:cs="Times New Roman"/>
          <w:sz w:val="18"/>
          <w:szCs w:val="18"/>
        </w:rPr>
      </w:pPr>
      <w:r w:rsidRPr="00E61888">
        <w:rPr>
          <w:rFonts w:cs="Times New Roman"/>
          <w:sz w:val="18"/>
          <w:szCs w:val="18"/>
        </w:rPr>
        <w:t xml:space="preserve">N/A: </w:t>
      </w:r>
      <w:r w:rsidRPr="00E61888">
        <w:rPr>
          <w:rFonts w:cs="Times New Roman"/>
          <w:sz w:val="18"/>
          <w:szCs w:val="18"/>
        </w:rPr>
        <w:tab/>
        <w:t>Not Available</w:t>
      </w:r>
      <w:r w:rsidR="00540A0C" w:rsidRPr="00E61888">
        <w:rPr>
          <w:rFonts w:cs="Times New Roman"/>
          <w:sz w:val="18"/>
          <w:szCs w:val="18"/>
        </w:rPr>
        <w:t>:  The nature of the laboratory does not allow the student access to the equipment/test method.</w:t>
      </w:r>
    </w:p>
    <w:p w14:paraId="4A901648" w14:textId="77777777" w:rsidR="004824A4" w:rsidRPr="00E61888" w:rsidRDefault="00427E43" w:rsidP="00540A0C">
      <w:pPr>
        <w:rPr>
          <w:rFonts w:cs="Times New Roman"/>
          <w:sz w:val="18"/>
          <w:szCs w:val="18"/>
        </w:rPr>
      </w:pPr>
      <w:r w:rsidRPr="00E61888">
        <w:rPr>
          <w:rFonts w:cs="Times New Roman"/>
          <w:sz w:val="18"/>
          <w:szCs w:val="18"/>
        </w:rPr>
        <w:t>Note:</w:t>
      </w:r>
      <w:r w:rsidRPr="00E61888">
        <w:rPr>
          <w:sz w:val="18"/>
          <w:szCs w:val="18"/>
        </w:rPr>
        <w:t xml:space="preserve"> </w:t>
      </w:r>
      <w:r w:rsidRPr="00E61888">
        <w:rPr>
          <w:rFonts w:cs="Times New Roman"/>
          <w:sz w:val="18"/>
          <w:szCs w:val="18"/>
        </w:rPr>
        <w:t xml:space="preserve">The competencies will be graded for a total of 100 pts. Points will be deducted for competency categories that are not met. If an item is not available at </w:t>
      </w:r>
      <w:r w:rsidR="00401812" w:rsidRPr="00E61888">
        <w:rPr>
          <w:rFonts w:cs="Times New Roman"/>
          <w:sz w:val="18"/>
          <w:szCs w:val="18"/>
        </w:rPr>
        <w:t>the</w:t>
      </w:r>
      <w:r w:rsidRPr="00E61888">
        <w:rPr>
          <w:rFonts w:cs="Times New Roman"/>
          <w:sz w:val="18"/>
          <w:szCs w:val="18"/>
        </w:rPr>
        <w:t xml:space="preserve"> lab</w:t>
      </w:r>
      <w:r w:rsidR="004824A4" w:rsidRPr="00E61888">
        <w:rPr>
          <w:rFonts w:cs="Times New Roman"/>
          <w:sz w:val="18"/>
          <w:szCs w:val="18"/>
        </w:rPr>
        <w:t>, please N/A that area so the student does not lose points. If something is not available, but was discussed with the student, please write, “1 – N/A”. S</w:t>
      </w:r>
      <w:r w:rsidRPr="00E61888">
        <w:rPr>
          <w:rFonts w:cs="Times New Roman"/>
          <w:sz w:val="18"/>
          <w:szCs w:val="18"/>
        </w:rPr>
        <w:t xml:space="preserve">tudents must achieve a minimum of 80% on their competency checklist in order to pass. </w:t>
      </w:r>
    </w:p>
    <w:p w14:paraId="17EAEEE8" w14:textId="7A4FDE4B" w:rsidR="00997C21" w:rsidRPr="00E61888" w:rsidRDefault="00427E43" w:rsidP="00540A0C">
      <w:pPr>
        <w:rPr>
          <w:rFonts w:cs="Times New Roman"/>
          <w:sz w:val="18"/>
          <w:szCs w:val="18"/>
        </w:rPr>
      </w:pPr>
      <w:r w:rsidRPr="00E61888">
        <w:rPr>
          <w:rFonts w:cs="Times New Roman"/>
          <w:sz w:val="18"/>
          <w:szCs w:val="18"/>
        </w:rPr>
        <w:t>Please note that the goal of the lab competencies is for your mentor to feel comfortable with your ability in the micro lab. If your mentor does not feel that the minimum required time is adequate, you should work out a schedule with them to spend more time in the microbiology lab.</w:t>
      </w:r>
      <w:r w:rsidR="00A00E08" w:rsidRPr="00A00E08">
        <w:rPr>
          <w:rFonts w:cs="Times New Roman"/>
          <w:sz w:val="18"/>
          <w:szCs w:val="18"/>
        </w:rPr>
        <w:t xml:space="preserve"> </w:t>
      </w:r>
      <w:r w:rsidR="00A00E08">
        <w:rPr>
          <w:rFonts w:cs="Times New Roman"/>
          <w:sz w:val="18"/>
          <w:szCs w:val="18"/>
        </w:rPr>
        <w:t>Mandatory items are denoted as “M” on the checklist, if a mandatory item cannot be completed, it must be cleared with the instructor.</w:t>
      </w:r>
    </w:p>
    <w:p w14:paraId="61FEC2F1" w14:textId="29FDBA26" w:rsidR="00997C21" w:rsidRDefault="00997C21" w:rsidP="00941192">
      <w:pPr>
        <w:rPr>
          <w:rFonts w:cs="Times New Roman"/>
          <w:b/>
          <w:sz w:val="18"/>
          <w:szCs w:val="18"/>
        </w:rPr>
      </w:pPr>
      <w:r w:rsidRPr="00E7260E">
        <w:rPr>
          <w:rFonts w:cs="Times New Roman"/>
          <w:b/>
          <w:sz w:val="18"/>
          <w:szCs w:val="18"/>
        </w:rPr>
        <w:t xml:space="preserve">Please have all mentors </w:t>
      </w:r>
      <w:r>
        <w:rPr>
          <w:rFonts w:cs="Times New Roman"/>
          <w:b/>
          <w:sz w:val="18"/>
          <w:szCs w:val="18"/>
        </w:rPr>
        <w:t xml:space="preserve">print their name, initial, </w:t>
      </w:r>
      <w:r w:rsidRPr="00E7260E">
        <w:rPr>
          <w:rFonts w:cs="Times New Roman"/>
          <w:b/>
          <w:sz w:val="18"/>
          <w:szCs w:val="18"/>
        </w:rPr>
        <w:t>sign and date below.</w:t>
      </w:r>
    </w:p>
    <w:p w14:paraId="05DB1B1A" w14:textId="0AE21C12" w:rsidR="00997C21" w:rsidRPr="00E7260E" w:rsidRDefault="00997C21" w:rsidP="00941192">
      <w:pPr>
        <w:rPr>
          <w:rFonts w:cs="Times New Roman"/>
          <w:b/>
          <w:sz w:val="18"/>
          <w:szCs w:val="18"/>
        </w:rPr>
      </w:pPr>
      <w:r w:rsidRPr="00997C21">
        <w:rPr>
          <w:b/>
          <w:bCs/>
          <w:sz w:val="18"/>
          <w:szCs w:val="18"/>
        </w:rPr>
        <w:t>Facility:</w:t>
      </w:r>
      <w:r w:rsidRPr="00E61888">
        <w:rPr>
          <w:sz w:val="18"/>
          <w:szCs w:val="18"/>
        </w:rPr>
        <w:t xml:space="preserve"> _________________________________________________________________________________________________</w:t>
      </w:r>
    </w:p>
    <w:p w14:paraId="058984A6" w14:textId="77777777" w:rsidR="00997C21" w:rsidRPr="00E7260E" w:rsidRDefault="00997C21" w:rsidP="00941192">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07B299C4" w14:textId="77777777" w:rsidR="00997C21" w:rsidRPr="00E7260E" w:rsidRDefault="00997C21" w:rsidP="00941192">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14:paraId="69C1B64A" w14:textId="77777777" w:rsidR="00997C21" w:rsidRPr="00E7260E" w:rsidRDefault="00997C21" w:rsidP="00941192">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477B16AA" w14:textId="77777777" w:rsidR="00997C21" w:rsidRDefault="00997C21" w:rsidP="00941192">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14:paraId="5821532B" w14:textId="77777777" w:rsidR="00997C21" w:rsidRPr="00E7260E" w:rsidRDefault="00997C21" w:rsidP="00941192">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1180898B" w14:textId="77777777" w:rsidR="00997C21" w:rsidRPr="00E7260E" w:rsidRDefault="00997C21" w:rsidP="00997C21">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tbl>
      <w:tblPr>
        <w:tblW w:w="10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5"/>
        <w:gridCol w:w="990"/>
        <w:gridCol w:w="810"/>
        <w:gridCol w:w="720"/>
        <w:gridCol w:w="810"/>
        <w:gridCol w:w="720"/>
      </w:tblGrid>
      <w:tr w:rsidR="00A00E08" w:rsidRPr="00E61888" w14:paraId="69D6C6B6" w14:textId="77777777" w:rsidTr="00A00E08">
        <w:trPr>
          <w:jc w:val="center"/>
        </w:trPr>
        <w:tc>
          <w:tcPr>
            <w:tcW w:w="105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5136B" w14:textId="4CAF0879" w:rsidR="00A00E08" w:rsidRPr="00E61888" w:rsidRDefault="00A00E08" w:rsidP="008D17F2">
            <w:pPr>
              <w:spacing w:after="0" w:line="240" w:lineRule="auto"/>
              <w:rPr>
                <w:b/>
                <w:sz w:val="18"/>
                <w:szCs w:val="18"/>
              </w:rPr>
            </w:pPr>
            <w:r w:rsidRPr="00E61888">
              <w:rPr>
                <w:b/>
                <w:sz w:val="18"/>
                <w:szCs w:val="18"/>
              </w:rPr>
              <w:t>Comments:</w:t>
            </w:r>
          </w:p>
        </w:tc>
      </w:tr>
      <w:tr w:rsidR="00A00E08" w:rsidRPr="00E61888" w14:paraId="304D8D2A" w14:textId="77777777" w:rsidTr="00A00E08">
        <w:trPr>
          <w:jc w:val="center"/>
        </w:trPr>
        <w:tc>
          <w:tcPr>
            <w:tcW w:w="10525" w:type="dxa"/>
            <w:gridSpan w:val="6"/>
            <w:tcBorders>
              <w:top w:val="single" w:sz="4" w:space="0" w:color="auto"/>
              <w:left w:val="single" w:sz="4" w:space="0" w:color="auto"/>
              <w:bottom w:val="single" w:sz="4" w:space="0" w:color="auto"/>
              <w:right w:val="single" w:sz="4" w:space="0" w:color="auto"/>
            </w:tcBorders>
          </w:tcPr>
          <w:p w14:paraId="6F9221F6" w14:textId="75ECB04E" w:rsidR="00A00E08" w:rsidRPr="00E61888" w:rsidRDefault="00A00E08" w:rsidP="008D17F2">
            <w:pPr>
              <w:spacing w:after="0" w:line="240" w:lineRule="auto"/>
              <w:rPr>
                <w:sz w:val="18"/>
                <w:szCs w:val="18"/>
              </w:rPr>
            </w:pPr>
          </w:p>
          <w:p w14:paraId="542DBF25" w14:textId="77777777" w:rsidR="00A00E08" w:rsidRPr="00E61888" w:rsidRDefault="00A00E08" w:rsidP="008D17F2">
            <w:pPr>
              <w:spacing w:after="0" w:line="240" w:lineRule="auto"/>
              <w:rPr>
                <w:sz w:val="18"/>
                <w:szCs w:val="18"/>
              </w:rPr>
            </w:pPr>
          </w:p>
          <w:p w14:paraId="7A0AD41E" w14:textId="6ECBBE69" w:rsidR="00A00E08" w:rsidRPr="00E61888" w:rsidRDefault="00A00E08" w:rsidP="008D17F2">
            <w:pPr>
              <w:spacing w:after="0" w:line="240" w:lineRule="auto"/>
              <w:rPr>
                <w:sz w:val="18"/>
                <w:szCs w:val="18"/>
              </w:rPr>
            </w:pPr>
          </w:p>
          <w:p w14:paraId="03565022" w14:textId="77777777" w:rsidR="00A00E08" w:rsidRPr="00E61888" w:rsidRDefault="00A00E08" w:rsidP="008D17F2">
            <w:pPr>
              <w:spacing w:after="0" w:line="240" w:lineRule="auto"/>
              <w:rPr>
                <w:sz w:val="18"/>
                <w:szCs w:val="18"/>
              </w:rPr>
            </w:pPr>
          </w:p>
          <w:p w14:paraId="214CE50C" w14:textId="77777777" w:rsidR="00A00E08" w:rsidRPr="00E61888" w:rsidRDefault="00A00E08" w:rsidP="008D17F2">
            <w:pPr>
              <w:spacing w:after="0" w:line="240" w:lineRule="auto"/>
              <w:rPr>
                <w:sz w:val="18"/>
                <w:szCs w:val="18"/>
              </w:rPr>
            </w:pPr>
          </w:p>
          <w:p w14:paraId="1DFBB5C8" w14:textId="77777777" w:rsidR="00A00E08" w:rsidRPr="00E61888" w:rsidRDefault="00A00E08" w:rsidP="008D17F2">
            <w:pPr>
              <w:spacing w:after="0" w:line="240" w:lineRule="auto"/>
              <w:rPr>
                <w:sz w:val="18"/>
                <w:szCs w:val="18"/>
              </w:rPr>
            </w:pPr>
          </w:p>
          <w:p w14:paraId="5C798AE1" w14:textId="77777777" w:rsidR="00A00E08" w:rsidRPr="00E61888" w:rsidRDefault="00A00E08" w:rsidP="008D17F2">
            <w:pPr>
              <w:spacing w:after="0" w:line="240" w:lineRule="auto"/>
              <w:rPr>
                <w:sz w:val="18"/>
                <w:szCs w:val="18"/>
              </w:rPr>
            </w:pPr>
          </w:p>
          <w:p w14:paraId="3DD1AFAE" w14:textId="77777777" w:rsidR="00A00E08" w:rsidRPr="00E61888" w:rsidRDefault="00A00E08" w:rsidP="008D17F2">
            <w:pPr>
              <w:spacing w:after="0" w:line="240" w:lineRule="auto"/>
              <w:rPr>
                <w:sz w:val="18"/>
                <w:szCs w:val="18"/>
              </w:rPr>
            </w:pPr>
          </w:p>
        </w:tc>
      </w:tr>
      <w:tr w:rsidR="00A00E08" w:rsidRPr="00405FAD" w14:paraId="615F748B" w14:textId="77777777" w:rsidTr="00A00E08">
        <w:trPr>
          <w:trHeight w:val="317"/>
          <w:jc w:val="center"/>
        </w:trPr>
        <w:tc>
          <w:tcPr>
            <w:tcW w:w="6475" w:type="dxa"/>
            <w:shd w:val="clear" w:color="auto" w:fill="D9D9D9" w:themeFill="background1" w:themeFillShade="D9"/>
          </w:tcPr>
          <w:p w14:paraId="2A2D4DC4" w14:textId="77777777" w:rsidR="00A00E08" w:rsidRPr="00405FAD" w:rsidRDefault="00A00E08" w:rsidP="0059109B">
            <w:pPr>
              <w:spacing w:after="0"/>
              <w:rPr>
                <w:b/>
                <w:sz w:val="18"/>
                <w:szCs w:val="18"/>
              </w:rPr>
            </w:pPr>
            <w:r w:rsidRPr="00405FAD">
              <w:rPr>
                <w:b/>
                <w:sz w:val="18"/>
                <w:szCs w:val="18"/>
              </w:rPr>
              <w:t>Orientation and Lab Safety</w:t>
            </w:r>
          </w:p>
        </w:tc>
        <w:tc>
          <w:tcPr>
            <w:tcW w:w="990" w:type="dxa"/>
            <w:shd w:val="clear" w:color="auto" w:fill="D9D9D9" w:themeFill="background1" w:themeFillShade="D9"/>
          </w:tcPr>
          <w:p w14:paraId="3A86CAE5" w14:textId="753E40FA" w:rsidR="00A00E08" w:rsidRPr="00405FAD" w:rsidRDefault="00A00E08" w:rsidP="0059109B">
            <w:pPr>
              <w:spacing w:after="0"/>
              <w:jc w:val="center"/>
              <w:rPr>
                <w:b/>
                <w:sz w:val="15"/>
                <w:szCs w:val="18"/>
              </w:rPr>
            </w:pPr>
            <w:r>
              <w:rPr>
                <w:b/>
                <w:sz w:val="15"/>
                <w:szCs w:val="18"/>
              </w:rPr>
              <w:t>Mandatory</w:t>
            </w:r>
          </w:p>
        </w:tc>
        <w:tc>
          <w:tcPr>
            <w:tcW w:w="810" w:type="dxa"/>
            <w:shd w:val="clear" w:color="auto" w:fill="D9D9D9" w:themeFill="background1" w:themeFillShade="D9"/>
          </w:tcPr>
          <w:p w14:paraId="270D12F3" w14:textId="3DE94EF4" w:rsidR="00A00E08" w:rsidRPr="00405FAD" w:rsidRDefault="00A00E08" w:rsidP="0059109B">
            <w:pPr>
              <w:spacing w:after="0"/>
              <w:jc w:val="center"/>
              <w:rPr>
                <w:b/>
                <w:sz w:val="15"/>
                <w:szCs w:val="18"/>
              </w:rPr>
            </w:pPr>
            <w:r w:rsidRPr="00405FAD">
              <w:rPr>
                <w:b/>
                <w:sz w:val="15"/>
                <w:szCs w:val="18"/>
              </w:rPr>
              <w:t>Expected Score</w:t>
            </w:r>
          </w:p>
        </w:tc>
        <w:tc>
          <w:tcPr>
            <w:tcW w:w="720" w:type="dxa"/>
            <w:shd w:val="clear" w:color="auto" w:fill="D9D9D9" w:themeFill="background1" w:themeFillShade="D9"/>
          </w:tcPr>
          <w:p w14:paraId="3B9CB757" w14:textId="77777777" w:rsidR="00A00E08" w:rsidRPr="00405FAD" w:rsidRDefault="00A00E08" w:rsidP="0059109B">
            <w:pPr>
              <w:spacing w:after="0"/>
              <w:jc w:val="center"/>
              <w:rPr>
                <w:b/>
                <w:sz w:val="15"/>
                <w:szCs w:val="18"/>
              </w:rPr>
            </w:pPr>
            <w:r w:rsidRPr="00405FAD">
              <w:rPr>
                <w:b/>
                <w:sz w:val="15"/>
                <w:szCs w:val="18"/>
              </w:rPr>
              <w:t>Student Score</w:t>
            </w:r>
          </w:p>
        </w:tc>
        <w:tc>
          <w:tcPr>
            <w:tcW w:w="810" w:type="dxa"/>
            <w:shd w:val="clear" w:color="auto" w:fill="D9D9D9" w:themeFill="background1" w:themeFillShade="D9"/>
          </w:tcPr>
          <w:p w14:paraId="06324DE4" w14:textId="77777777" w:rsidR="00A00E08" w:rsidRPr="00405FAD" w:rsidRDefault="00A00E08" w:rsidP="0059109B">
            <w:pPr>
              <w:spacing w:after="0"/>
              <w:jc w:val="center"/>
              <w:rPr>
                <w:b/>
                <w:sz w:val="15"/>
                <w:szCs w:val="18"/>
              </w:rPr>
            </w:pPr>
            <w:r w:rsidRPr="00405FAD">
              <w:rPr>
                <w:b/>
                <w:sz w:val="15"/>
                <w:szCs w:val="18"/>
              </w:rPr>
              <w:t>Date complete</w:t>
            </w:r>
          </w:p>
        </w:tc>
        <w:tc>
          <w:tcPr>
            <w:tcW w:w="720" w:type="dxa"/>
            <w:shd w:val="clear" w:color="auto" w:fill="D9D9D9" w:themeFill="background1" w:themeFillShade="D9"/>
          </w:tcPr>
          <w:p w14:paraId="52E2C9AB" w14:textId="77777777" w:rsidR="00A00E08" w:rsidRPr="00405FAD" w:rsidRDefault="00A00E08" w:rsidP="0059109B">
            <w:pPr>
              <w:spacing w:after="0"/>
              <w:jc w:val="center"/>
              <w:rPr>
                <w:b/>
                <w:sz w:val="15"/>
                <w:szCs w:val="18"/>
              </w:rPr>
            </w:pPr>
            <w:r w:rsidRPr="00405FAD">
              <w:rPr>
                <w:b/>
                <w:sz w:val="15"/>
                <w:szCs w:val="18"/>
              </w:rPr>
              <w:t>Mentor initial</w:t>
            </w:r>
          </w:p>
        </w:tc>
      </w:tr>
      <w:tr w:rsidR="00A00E08" w:rsidRPr="00405FAD" w14:paraId="5D1E62B0" w14:textId="77777777" w:rsidTr="00A00E08">
        <w:trPr>
          <w:trHeight w:val="317"/>
          <w:jc w:val="center"/>
        </w:trPr>
        <w:tc>
          <w:tcPr>
            <w:tcW w:w="6475" w:type="dxa"/>
          </w:tcPr>
          <w:p w14:paraId="2606E704" w14:textId="77777777" w:rsidR="00A00E08" w:rsidRPr="00405FAD" w:rsidRDefault="00A00E08" w:rsidP="0059109B">
            <w:pPr>
              <w:spacing w:after="0"/>
              <w:rPr>
                <w:sz w:val="18"/>
                <w:szCs w:val="18"/>
              </w:rPr>
            </w:pPr>
            <w:r w:rsidRPr="00405FAD">
              <w:rPr>
                <w:sz w:val="18"/>
                <w:szCs w:val="18"/>
              </w:rPr>
              <w:t>Review the laboratory’s fire safety plan.</w:t>
            </w:r>
          </w:p>
        </w:tc>
        <w:tc>
          <w:tcPr>
            <w:tcW w:w="990" w:type="dxa"/>
          </w:tcPr>
          <w:p w14:paraId="28BCFB41" w14:textId="4BC6FC2C" w:rsidR="00A00E08" w:rsidRPr="00405FAD" w:rsidRDefault="00A00E08" w:rsidP="0059109B">
            <w:pPr>
              <w:spacing w:after="0"/>
              <w:jc w:val="center"/>
              <w:rPr>
                <w:sz w:val="18"/>
                <w:szCs w:val="18"/>
              </w:rPr>
            </w:pPr>
            <w:r>
              <w:rPr>
                <w:sz w:val="18"/>
                <w:szCs w:val="18"/>
              </w:rPr>
              <w:t>M</w:t>
            </w:r>
          </w:p>
        </w:tc>
        <w:tc>
          <w:tcPr>
            <w:tcW w:w="810" w:type="dxa"/>
          </w:tcPr>
          <w:p w14:paraId="71D95B38" w14:textId="60228E61" w:rsidR="00A00E08" w:rsidRPr="00405FAD" w:rsidRDefault="00A00E08" w:rsidP="0059109B">
            <w:pPr>
              <w:spacing w:after="0"/>
              <w:jc w:val="center"/>
              <w:rPr>
                <w:sz w:val="18"/>
                <w:szCs w:val="18"/>
              </w:rPr>
            </w:pPr>
            <w:r w:rsidRPr="00405FAD">
              <w:rPr>
                <w:sz w:val="18"/>
                <w:szCs w:val="18"/>
              </w:rPr>
              <w:t>4</w:t>
            </w:r>
          </w:p>
        </w:tc>
        <w:tc>
          <w:tcPr>
            <w:tcW w:w="720" w:type="dxa"/>
          </w:tcPr>
          <w:p w14:paraId="3A8D5A39" w14:textId="77777777" w:rsidR="00A00E08" w:rsidRPr="00405FAD" w:rsidRDefault="00A00E08" w:rsidP="0059109B">
            <w:pPr>
              <w:spacing w:after="0"/>
              <w:jc w:val="center"/>
              <w:rPr>
                <w:sz w:val="18"/>
                <w:szCs w:val="18"/>
              </w:rPr>
            </w:pPr>
          </w:p>
        </w:tc>
        <w:tc>
          <w:tcPr>
            <w:tcW w:w="810" w:type="dxa"/>
          </w:tcPr>
          <w:p w14:paraId="5BCAFF51" w14:textId="77777777" w:rsidR="00A00E08" w:rsidRPr="00405FAD" w:rsidRDefault="00A00E08" w:rsidP="0059109B">
            <w:pPr>
              <w:spacing w:after="0"/>
              <w:jc w:val="center"/>
              <w:rPr>
                <w:sz w:val="18"/>
                <w:szCs w:val="18"/>
              </w:rPr>
            </w:pPr>
          </w:p>
        </w:tc>
        <w:tc>
          <w:tcPr>
            <w:tcW w:w="720" w:type="dxa"/>
          </w:tcPr>
          <w:p w14:paraId="15B1B2A0" w14:textId="77777777" w:rsidR="00A00E08" w:rsidRPr="00405FAD" w:rsidRDefault="00A00E08" w:rsidP="0059109B">
            <w:pPr>
              <w:spacing w:after="0"/>
              <w:jc w:val="center"/>
              <w:rPr>
                <w:sz w:val="18"/>
                <w:szCs w:val="18"/>
              </w:rPr>
            </w:pPr>
          </w:p>
        </w:tc>
      </w:tr>
      <w:tr w:rsidR="00A00E08" w:rsidRPr="00405FAD" w14:paraId="3F8A873D" w14:textId="77777777" w:rsidTr="00A00E08">
        <w:trPr>
          <w:trHeight w:val="317"/>
          <w:jc w:val="center"/>
        </w:trPr>
        <w:tc>
          <w:tcPr>
            <w:tcW w:w="6475" w:type="dxa"/>
          </w:tcPr>
          <w:p w14:paraId="71BCED79" w14:textId="77777777" w:rsidR="00A00E08" w:rsidRPr="00405FAD" w:rsidRDefault="00A00E08" w:rsidP="0059109B">
            <w:pPr>
              <w:spacing w:after="0"/>
              <w:rPr>
                <w:sz w:val="18"/>
                <w:szCs w:val="18"/>
              </w:rPr>
            </w:pPr>
            <w:r w:rsidRPr="00405FAD">
              <w:rPr>
                <w:sz w:val="18"/>
                <w:szCs w:val="18"/>
              </w:rPr>
              <w:t>Locate Personal Protective equipment and MSDS.</w:t>
            </w:r>
          </w:p>
        </w:tc>
        <w:tc>
          <w:tcPr>
            <w:tcW w:w="990" w:type="dxa"/>
          </w:tcPr>
          <w:p w14:paraId="0DFDE069" w14:textId="2BC50611" w:rsidR="00A00E08" w:rsidRPr="00405FAD" w:rsidRDefault="00A00E08" w:rsidP="0059109B">
            <w:pPr>
              <w:spacing w:after="0"/>
              <w:jc w:val="center"/>
              <w:rPr>
                <w:sz w:val="18"/>
                <w:szCs w:val="18"/>
              </w:rPr>
            </w:pPr>
            <w:r>
              <w:rPr>
                <w:sz w:val="18"/>
                <w:szCs w:val="18"/>
              </w:rPr>
              <w:t>M</w:t>
            </w:r>
          </w:p>
        </w:tc>
        <w:tc>
          <w:tcPr>
            <w:tcW w:w="810" w:type="dxa"/>
          </w:tcPr>
          <w:p w14:paraId="77EF3E9A" w14:textId="74FFA22F" w:rsidR="00A00E08" w:rsidRPr="00405FAD" w:rsidRDefault="00A00E08" w:rsidP="0059109B">
            <w:pPr>
              <w:spacing w:after="0"/>
              <w:jc w:val="center"/>
              <w:rPr>
                <w:sz w:val="18"/>
                <w:szCs w:val="18"/>
              </w:rPr>
            </w:pPr>
            <w:r w:rsidRPr="00405FAD">
              <w:rPr>
                <w:sz w:val="18"/>
                <w:szCs w:val="18"/>
              </w:rPr>
              <w:t>4</w:t>
            </w:r>
          </w:p>
        </w:tc>
        <w:tc>
          <w:tcPr>
            <w:tcW w:w="720" w:type="dxa"/>
          </w:tcPr>
          <w:p w14:paraId="30419FB2" w14:textId="77777777" w:rsidR="00A00E08" w:rsidRPr="00405FAD" w:rsidRDefault="00A00E08" w:rsidP="0059109B">
            <w:pPr>
              <w:spacing w:after="0"/>
              <w:jc w:val="center"/>
              <w:rPr>
                <w:sz w:val="18"/>
                <w:szCs w:val="18"/>
              </w:rPr>
            </w:pPr>
          </w:p>
        </w:tc>
        <w:tc>
          <w:tcPr>
            <w:tcW w:w="810" w:type="dxa"/>
          </w:tcPr>
          <w:p w14:paraId="60982BFB" w14:textId="77777777" w:rsidR="00A00E08" w:rsidRPr="00405FAD" w:rsidRDefault="00A00E08" w:rsidP="0059109B">
            <w:pPr>
              <w:spacing w:after="0"/>
              <w:jc w:val="center"/>
              <w:rPr>
                <w:sz w:val="18"/>
                <w:szCs w:val="18"/>
              </w:rPr>
            </w:pPr>
          </w:p>
        </w:tc>
        <w:tc>
          <w:tcPr>
            <w:tcW w:w="720" w:type="dxa"/>
          </w:tcPr>
          <w:p w14:paraId="48DC1E7D" w14:textId="77777777" w:rsidR="00A00E08" w:rsidRPr="00405FAD" w:rsidRDefault="00A00E08" w:rsidP="0059109B">
            <w:pPr>
              <w:spacing w:after="0"/>
              <w:jc w:val="center"/>
              <w:rPr>
                <w:sz w:val="18"/>
                <w:szCs w:val="18"/>
              </w:rPr>
            </w:pPr>
          </w:p>
        </w:tc>
      </w:tr>
      <w:tr w:rsidR="00A00E08" w:rsidRPr="00405FAD" w14:paraId="59B52A35" w14:textId="77777777" w:rsidTr="00A00E08">
        <w:trPr>
          <w:trHeight w:val="317"/>
          <w:jc w:val="center"/>
        </w:trPr>
        <w:tc>
          <w:tcPr>
            <w:tcW w:w="6475" w:type="dxa"/>
          </w:tcPr>
          <w:p w14:paraId="4073033B" w14:textId="77777777" w:rsidR="00A00E08" w:rsidRPr="00405FAD" w:rsidRDefault="00A00E08" w:rsidP="0059109B">
            <w:pPr>
              <w:spacing w:after="0"/>
              <w:rPr>
                <w:sz w:val="18"/>
                <w:szCs w:val="18"/>
              </w:rPr>
            </w:pPr>
            <w:r w:rsidRPr="00405FAD">
              <w:rPr>
                <w:sz w:val="18"/>
                <w:szCs w:val="18"/>
              </w:rPr>
              <w:t>Discuss Universal Precautions for microbiology.</w:t>
            </w:r>
          </w:p>
        </w:tc>
        <w:tc>
          <w:tcPr>
            <w:tcW w:w="990" w:type="dxa"/>
          </w:tcPr>
          <w:p w14:paraId="3790D978" w14:textId="1B067F07" w:rsidR="00A00E08" w:rsidRPr="00405FAD" w:rsidRDefault="00A00E08" w:rsidP="0059109B">
            <w:pPr>
              <w:spacing w:after="0"/>
              <w:jc w:val="center"/>
              <w:rPr>
                <w:sz w:val="18"/>
                <w:szCs w:val="18"/>
              </w:rPr>
            </w:pPr>
            <w:r>
              <w:rPr>
                <w:sz w:val="18"/>
                <w:szCs w:val="18"/>
              </w:rPr>
              <w:t>M</w:t>
            </w:r>
          </w:p>
        </w:tc>
        <w:tc>
          <w:tcPr>
            <w:tcW w:w="810" w:type="dxa"/>
          </w:tcPr>
          <w:p w14:paraId="174FC0A2" w14:textId="5F96CF05" w:rsidR="00A00E08" w:rsidRPr="00405FAD" w:rsidRDefault="00A00E08" w:rsidP="0059109B">
            <w:pPr>
              <w:spacing w:after="0"/>
              <w:jc w:val="center"/>
              <w:rPr>
                <w:sz w:val="18"/>
                <w:szCs w:val="18"/>
              </w:rPr>
            </w:pPr>
            <w:r w:rsidRPr="00405FAD">
              <w:rPr>
                <w:sz w:val="18"/>
                <w:szCs w:val="18"/>
              </w:rPr>
              <w:t>4</w:t>
            </w:r>
          </w:p>
        </w:tc>
        <w:tc>
          <w:tcPr>
            <w:tcW w:w="720" w:type="dxa"/>
          </w:tcPr>
          <w:p w14:paraId="699DC44A" w14:textId="77777777" w:rsidR="00A00E08" w:rsidRPr="00405FAD" w:rsidRDefault="00A00E08" w:rsidP="0059109B">
            <w:pPr>
              <w:spacing w:after="0"/>
              <w:jc w:val="center"/>
              <w:rPr>
                <w:sz w:val="18"/>
                <w:szCs w:val="18"/>
              </w:rPr>
            </w:pPr>
          </w:p>
        </w:tc>
        <w:tc>
          <w:tcPr>
            <w:tcW w:w="810" w:type="dxa"/>
          </w:tcPr>
          <w:p w14:paraId="648048FC" w14:textId="77777777" w:rsidR="00A00E08" w:rsidRPr="00405FAD" w:rsidRDefault="00A00E08" w:rsidP="0059109B">
            <w:pPr>
              <w:spacing w:after="0"/>
              <w:jc w:val="center"/>
              <w:rPr>
                <w:sz w:val="18"/>
                <w:szCs w:val="18"/>
              </w:rPr>
            </w:pPr>
          </w:p>
        </w:tc>
        <w:tc>
          <w:tcPr>
            <w:tcW w:w="720" w:type="dxa"/>
          </w:tcPr>
          <w:p w14:paraId="287CE049" w14:textId="77777777" w:rsidR="00A00E08" w:rsidRPr="00405FAD" w:rsidRDefault="00A00E08" w:rsidP="0059109B">
            <w:pPr>
              <w:spacing w:after="0"/>
              <w:jc w:val="center"/>
              <w:rPr>
                <w:sz w:val="18"/>
                <w:szCs w:val="18"/>
              </w:rPr>
            </w:pPr>
          </w:p>
        </w:tc>
      </w:tr>
      <w:tr w:rsidR="00A00E08" w:rsidRPr="00405FAD" w14:paraId="0F6FE755" w14:textId="77777777" w:rsidTr="00A00E08">
        <w:trPr>
          <w:trHeight w:val="317"/>
          <w:jc w:val="center"/>
        </w:trPr>
        <w:tc>
          <w:tcPr>
            <w:tcW w:w="10525" w:type="dxa"/>
            <w:gridSpan w:val="6"/>
            <w:shd w:val="clear" w:color="auto" w:fill="D9D9D9"/>
          </w:tcPr>
          <w:p w14:paraId="16211D5B" w14:textId="4AF3A497" w:rsidR="00A00E08" w:rsidRPr="00405FAD" w:rsidRDefault="00A00E08" w:rsidP="0059109B">
            <w:pPr>
              <w:spacing w:after="0"/>
              <w:rPr>
                <w:b/>
                <w:sz w:val="18"/>
                <w:szCs w:val="18"/>
              </w:rPr>
            </w:pPr>
            <w:r w:rsidRPr="00405FAD">
              <w:rPr>
                <w:b/>
                <w:sz w:val="18"/>
                <w:szCs w:val="18"/>
              </w:rPr>
              <w:t>Labeling &amp; Specimen ID</w:t>
            </w:r>
          </w:p>
        </w:tc>
      </w:tr>
      <w:tr w:rsidR="00A00E08" w:rsidRPr="00405FAD" w14:paraId="61FA3CD6" w14:textId="77777777" w:rsidTr="00A00E08">
        <w:trPr>
          <w:trHeight w:val="317"/>
          <w:jc w:val="center"/>
        </w:trPr>
        <w:tc>
          <w:tcPr>
            <w:tcW w:w="6475" w:type="dxa"/>
          </w:tcPr>
          <w:p w14:paraId="530A4EFE" w14:textId="77777777" w:rsidR="00A00E08" w:rsidRPr="00405FAD" w:rsidRDefault="00A00E08" w:rsidP="0059109B">
            <w:pPr>
              <w:spacing w:after="0"/>
              <w:rPr>
                <w:sz w:val="18"/>
                <w:szCs w:val="18"/>
              </w:rPr>
            </w:pPr>
            <w:r w:rsidRPr="00405FAD">
              <w:rPr>
                <w:sz w:val="18"/>
                <w:szCs w:val="18"/>
              </w:rPr>
              <w:t>Label specimens according to institutional policies.</w:t>
            </w:r>
          </w:p>
        </w:tc>
        <w:tc>
          <w:tcPr>
            <w:tcW w:w="990" w:type="dxa"/>
          </w:tcPr>
          <w:p w14:paraId="5652D807" w14:textId="6343F78C" w:rsidR="00A00E08" w:rsidRPr="00405FAD" w:rsidRDefault="00A00E08" w:rsidP="0059109B">
            <w:pPr>
              <w:spacing w:after="0"/>
              <w:jc w:val="center"/>
              <w:rPr>
                <w:sz w:val="18"/>
                <w:szCs w:val="18"/>
              </w:rPr>
            </w:pPr>
            <w:r>
              <w:rPr>
                <w:sz w:val="18"/>
                <w:szCs w:val="18"/>
              </w:rPr>
              <w:t>M</w:t>
            </w:r>
          </w:p>
        </w:tc>
        <w:tc>
          <w:tcPr>
            <w:tcW w:w="810" w:type="dxa"/>
          </w:tcPr>
          <w:p w14:paraId="4D853912" w14:textId="4E560D8E" w:rsidR="00A00E08" w:rsidRPr="00405FAD" w:rsidRDefault="00A00E08" w:rsidP="0059109B">
            <w:pPr>
              <w:spacing w:after="0"/>
              <w:jc w:val="center"/>
              <w:rPr>
                <w:sz w:val="18"/>
                <w:szCs w:val="18"/>
              </w:rPr>
            </w:pPr>
            <w:r w:rsidRPr="00405FAD">
              <w:rPr>
                <w:sz w:val="18"/>
                <w:szCs w:val="18"/>
              </w:rPr>
              <w:t>5</w:t>
            </w:r>
          </w:p>
        </w:tc>
        <w:tc>
          <w:tcPr>
            <w:tcW w:w="720" w:type="dxa"/>
          </w:tcPr>
          <w:p w14:paraId="0AEB365E" w14:textId="77777777" w:rsidR="00A00E08" w:rsidRPr="00405FAD" w:rsidRDefault="00A00E08" w:rsidP="0059109B">
            <w:pPr>
              <w:spacing w:after="0"/>
              <w:jc w:val="center"/>
              <w:rPr>
                <w:sz w:val="18"/>
                <w:szCs w:val="18"/>
              </w:rPr>
            </w:pPr>
          </w:p>
        </w:tc>
        <w:tc>
          <w:tcPr>
            <w:tcW w:w="810" w:type="dxa"/>
          </w:tcPr>
          <w:p w14:paraId="7C916AEB" w14:textId="77777777" w:rsidR="00A00E08" w:rsidRPr="00405FAD" w:rsidRDefault="00A00E08" w:rsidP="0059109B">
            <w:pPr>
              <w:spacing w:after="0"/>
              <w:jc w:val="center"/>
              <w:rPr>
                <w:sz w:val="18"/>
                <w:szCs w:val="18"/>
              </w:rPr>
            </w:pPr>
          </w:p>
        </w:tc>
        <w:tc>
          <w:tcPr>
            <w:tcW w:w="720" w:type="dxa"/>
          </w:tcPr>
          <w:p w14:paraId="71BFB11B" w14:textId="77777777" w:rsidR="00A00E08" w:rsidRPr="00405FAD" w:rsidRDefault="00A00E08" w:rsidP="0059109B">
            <w:pPr>
              <w:spacing w:after="0"/>
              <w:jc w:val="center"/>
              <w:rPr>
                <w:sz w:val="18"/>
                <w:szCs w:val="18"/>
              </w:rPr>
            </w:pPr>
          </w:p>
        </w:tc>
      </w:tr>
      <w:tr w:rsidR="00A00E08" w:rsidRPr="00405FAD" w14:paraId="17F00037" w14:textId="77777777" w:rsidTr="00A00E08">
        <w:trPr>
          <w:trHeight w:val="317"/>
          <w:jc w:val="center"/>
        </w:trPr>
        <w:tc>
          <w:tcPr>
            <w:tcW w:w="10525" w:type="dxa"/>
            <w:gridSpan w:val="6"/>
            <w:shd w:val="clear" w:color="auto" w:fill="D9D9D9"/>
          </w:tcPr>
          <w:p w14:paraId="57FCCA76" w14:textId="43365D68" w:rsidR="00A00E08" w:rsidRPr="00405FAD" w:rsidRDefault="00A00E08" w:rsidP="0059109B">
            <w:pPr>
              <w:spacing w:after="0"/>
              <w:rPr>
                <w:b/>
                <w:sz w:val="18"/>
                <w:szCs w:val="18"/>
              </w:rPr>
            </w:pPr>
            <w:r w:rsidRPr="00405FAD">
              <w:rPr>
                <w:b/>
                <w:sz w:val="18"/>
                <w:szCs w:val="18"/>
              </w:rPr>
              <w:t>Specimen set up &amp; incubation</w:t>
            </w:r>
          </w:p>
        </w:tc>
      </w:tr>
      <w:tr w:rsidR="00A00E08" w:rsidRPr="00405FAD" w14:paraId="19407041" w14:textId="77777777" w:rsidTr="00A00E08">
        <w:trPr>
          <w:trHeight w:val="317"/>
          <w:jc w:val="center"/>
        </w:trPr>
        <w:tc>
          <w:tcPr>
            <w:tcW w:w="6475" w:type="dxa"/>
          </w:tcPr>
          <w:p w14:paraId="6D44EE4F" w14:textId="77777777" w:rsidR="00A00E08" w:rsidRPr="00405FAD" w:rsidRDefault="00A00E08" w:rsidP="0059109B">
            <w:pPr>
              <w:spacing w:after="0"/>
              <w:rPr>
                <w:sz w:val="18"/>
                <w:szCs w:val="18"/>
              </w:rPr>
            </w:pPr>
            <w:r w:rsidRPr="00405FAD">
              <w:rPr>
                <w:sz w:val="18"/>
                <w:szCs w:val="18"/>
              </w:rPr>
              <w:t>Select proper primary media including anaerobic and fungal media if available.</w:t>
            </w:r>
          </w:p>
        </w:tc>
        <w:tc>
          <w:tcPr>
            <w:tcW w:w="990" w:type="dxa"/>
          </w:tcPr>
          <w:p w14:paraId="57DF90E1" w14:textId="65D4D2D7" w:rsidR="00A00E08" w:rsidRPr="00405FAD" w:rsidRDefault="00A00E08" w:rsidP="0059109B">
            <w:pPr>
              <w:spacing w:after="0"/>
              <w:jc w:val="center"/>
              <w:rPr>
                <w:sz w:val="18"/>
                <w:szCs w:val="18"/>
              </w:rPr>
            </w:pPr>
            <w:r>
              <w:rPr>
                <w:sz w:val="18"/>
                <w:szCs w:val="18"/>
              </w:rPr>
              <w:t>M</w:t>
            </w:r>
          </w:p>
        </w:tc>
        <w:tc>
          <w:tcPr>
            <w:tcW w:w="810" w:type="dxa"/>
          </w:tcPr>
          <w:p w14:paraId="08772C9C" w14:textId="7ABDA13D" w:rsidR="00A00E08" w:rsidRPr="00405FAD" w:rsidRDefault="00A00E08" w:rsidP="0059109B">
            <w:pPr>
              <w:spacing w:after="0"/>
              <w:jc w:val="center"/>
              <w:rPr>
                <w:sz w:val="18"/>
                <w:szCs w:val="18"/>
              </w:rPr>
            </w:pPr>
            <w:r w:rsidRPr="00405FAD">
              <w:rPr>
                <w:sz w:val="18"/>
                <w:szCs w:val="18"/>
              </w:rPr>
              <w:t>5</w:t>
            </w:r>
          </w:p>
        </w:tc>
        <w:tc>
          <w:tcPr>
            <w:tcW w:w="720" w:type="dxa"/>
          </w:tcPr>
          <w:p w14:paraId="5EF72354" w14:textId="77777777" w:rsidR="00A00E08" w:rsidRPr="00405FAD" w:rsidRDefault="00A00E08" w:rsidP="0059109B">
            <w:pPr>
              <w:spacing w:after="0"/>
              <w:jc w:val="center"/>
              <w:rPr>
                <w:sz w:val="18"/>
                <w:szCs w:val="18"/>
              </w:rPr>
            </w:pPr>
          </w:p>
        </w:tc>
        <w:tc>
          <w:tcPr>
            <w:tcW w:w="810" w:type="dxa"/>
          </w:tcPr>
          <w:p w14:paraId="4A13325E" w14:textId="77777777" w:rsidR="00A00E08" w:rsidRPr="00405FAD" w:rsidRDefault="00A00E08" w:rsidP="0059109B">
            <w:pPr>
              <w:spacing w:after="0"/>
              <w:jc w:val="center"/>
              <w:rPr>
                <w:sz w:val="18"/>
                <w:szCs w:val="18"/>
              </w:rPr>
            </w:pPr>
          </w:p>
        </w:tc>
        <w:tc>
          <w:tcPr>
            <w:tcW w:w="720" w:type="dxa"/>
          </w:tcPr>
          <w:p w14:paraId="5D802CB8" w14:textId="77777777" w:rsidR="00A00E08" w:rsidRPr="00405FAD" w:rsidRDefault="00A00E08" w:rsidP="0059109B">
            <w:pPr>
              <w:spacing w:after="0"/>
              <w:jc w:val="center"/>
              <w:rPr>
                <w:sz w:val="18"/>
                <w:szCs w:val="18"/>
              </w:rPr>
            </w:pPr>
          </w:p>
        </w:tc>
      </w:tr>
      <w:tr w:rsidR="00A00E08" w:rsidRPr="00405FAD" w14:paraId="5E4640EF" w14:textId="77777777" w:rsidTr="00A00E08">
        <w:trPr>
          <w:trHeight w:val="317"/>
          <w:jc w:val="center"/>
        </w:trPr>
        <w:tc>
          <w:tcPr>
            <w:tcW w:w="6475" w:type="dxa"/>
          </w:tcPr>
          <w:p w14:paraId="581F262F" w14:textId="77777777" w:rsidR="00A00E08" w:rsidRPr="00405FAD" w:rsidRDefault="00A00E08" w:rsidP="0059109B">
            <w:pPr>
              <w:spacing w:after="0"/>
              <w:rPr>
                <w:sz w:val="18"/>
                <w:szCs w:val="18"/>
              </w:rPr>
            </w:pPr>
            <w:r w:rsidRPr="00405FAD">
              <w:rPr>
                <w:sz w:val="18"/>
                <w:szCs w:val="18"/>
              </w:rPr>
              <w:t>Understand specimen collection &amp; rejection criteria.</w:t>
            </w:r>
          </w:p>
        </w:tc>
        <w:tc>
          <w:tcPr>
            <w:tcW w:w="990" w:type="dxa"/>
          </w:tcPr>
          <w:p w14:paraId="5F6EC7D1" w14:textId="417CA50E" w:rsidR="00A00E08" w:rsidRPr="00405FAD" w:rsidRDefault="00A00E08" w:rsidP="0059109B">
            <w:pPr>
              <w:spacing w:after="0"/>
              <w:jc w:val="center"/>
              <w:rPr>
                <w:sz w:val="18"/>
                <w:szCs w:val="18"/>
              </w:rPr>
            </w:pPr>
            <w:r>
              <w:rPr>
                <w:sz w:val="18"/>
                <w:szCs w:val="18"/>
              </w:rPr>
              <w:t>M</w:t>
            </w:r>
          </w:p>
        </w:tc>
        <w:tc>
          <w:tcPr>
            <w:tcW w:w="810" w:type="dxa"/>
          </w:tcPr>
          <w:p w14:paraId="3E08B83C" w14:textId="36C5DAFC" w:rsidR="00A00E08" w:rsidRPr="00405FAD" w:rsidRDefault="00A00E08" w:rsidP="0059109B">
            <w:pPr>
              <w:spacing w:after="0"/>
              <w:jc w:val="center"/>
              <w:rPr>
                <w:sz w:val="18"/>
                <w:szCs w:val="18"/>
              </w:rPr>
            </w:pPr>
            <w:r w:rsidRPr="00405FAD">
              <w:rPr>
                <w:sz w:val="18"/>
                <w:szCs w:val="18"/>
              </w:rPr>
              <w:t>5</w:t>
            </w:r>
          </w:p>
        </w:tc>
        <w:tc>
          <w:tcPr>
            <w:tcW w:w="720" w:type="dxa"/>
          </w:tcPr>
          <w:p w14:paraId="6F90A37F" w14:textId="77777777" w:rsidR="00A00E08" w:rsidRPr="00405FAD" w:rsidRDefault="00A00E08" w:rsidP="0059109B">
            <w:pPr>
              <w:spacing w:after="0"/>
              <w:jc w:val="center"/>
              <w:rPr>
                <w:sz w:val="18"/>
                <w:szCs w:val="18"/>
              </w:rPr>
            </w:pPr>
          </w:p>
        </w:tc>
        <w:tc>
          <w:tcPr>
            <w:tcW w:w="810" w:type="dxa"/>
          </w:tcPr>
          <w:p w14:paraId="1ADD26D7" w14:textId="77777777" w:rsidR="00A00E08" w:rsidRPr="00405FAD" w:rsidRDefault="00A00E08" w:rsidP="0059109B">
            <w:pPr>
              <w:spacing w:after="0"/>
              <w:jc w:val="center"/>
              <w:rPr>
                <w:sz w:val="18"/>
                <w:szCs w:val="18"/>
              </w:rPr>
            </w:pPr>
          </w:p>
        </w:tc>
        <w:tc>
          <w:tcPr>
            <w:tcW w:w="720" w:type="dxa"/>
          </w:tcPr>
          <w:p w14:paraId="3127C891" w14:textId="77777777" w:rsidR="00A00E08" w:rsidRPr="00405FAD" w:rsidRDefault="00A00E08" w:rsidP="0059109B">
            <w:pPr>
              <w:spacing w:after="0"/>
              <w:jc w:val="center"/>
              <w:rPr>
                <w:sz w:val="18"/>
                <w:szCs w:val="18"/>
              </w:rPr>
            </w:pPr>
          </w:p>
        </w:tc>
      </w:tr>
      <w:tr w:rsidR="00A00E08" w:rsidRPr="00405FAD" w14:paraId="70367A3F" w14:textId="77777777" w:rsidTr="00A00E08">
        <w:trPr>
          <w:trHeight w:val="317"/>
          <w:jc w:val="center"/>
        </w:trPr>
        <w:tc>
          <w:tcPr>
            <w:tcW w:w="6475" w:type="dxa"/>
          </w:tcPr>
          <w:p w14:paraId="4835FDFF" w14:textId="77777777" w:rsidR="00A00E08" w:rsidRPr="00405FAD" w:rsidRDefault="00A00E08" w:rsidP="0059109B">
            <w:pPr>
              <w:spacing w:after="0"/>
              <w:rPr>
                <w:sz w:val="18"/>
                <w:szCs w:val="18"/>
              </w:rPr>
            </w:pPr>
            <w:r w:rsidRPr="00405FAD">
              <w:rPr>
                <w:sz w:val="18"/>
                <w:szCs w:val="18"/>
              </w:rPr>
              <w:t>Incubate specimens properly including anaerobic and fungal cultures.</w:t>
            </w:r>
          </w:p>
        </w:tc>
        <w:tc>
          <w:tcPr>
            <w:tcW w:w="990" w:type="dxa"/>
          </w:tcPr>
          <w:p w14:paraId="3B06B1A6" w14:textId="30A96A42" w:rsidR="00A00E08" w:rsidRPr="00405FAD" w:rsidRDefault="00A00E08" w:rsidP="0059109B">
            <w:pPr>
              <w:spacing w:after="0"/>
              <w:jc w:val="center"/>
              <w:rPr>
                <w:sz w:val="18"/>
                <w:szCs w:val="18"/>
              </w:rPr>
            </w:pPr>
            <w:r>
              <w:rPr>
                <w:sz w:val="18"/>
                <w:szCs w:val="18"/>
              </w:rPr>
              <w:t>M</w:t>
            </w:r>
          </w:p>
        </w:tc>
        <w:tc>
          <w:tcPr>
            <w:tcW w:w="810" w:type="dxa"/>
          </w:tcPr>
          <w:p w14:paraId="5A5DEC10" w14:textId="37F487B3" w:rsidR="00A00E08" w:rsidRPr="00405FAD" w:rsidRDefault="00A00E08" w:rsidP="0059109B">
            <w:pPr>
              <w:spacing w:after="0"/>
              <w:jc w:val="center"/>
              <w:rPr>
                <w:sz w:val="18"/>
                <w:szCs w:val="18"/>
              </w:rPr>
            </w:pPr>
            <w:r w:rsidRPr="00405FAD">
              <w:rPr>
                <w:sz w:val="18"/>
                <w:szCs w:val="18"/>
              </w:rPr>
              <w:t>5</w:t>
            </w:r>
          </w:p>
        </w:tc>
        <w:tc>
          <w:tcPr>
            <w:tcW w:w="720" w:type="dxa"/>
          </w:tcPr>
          <w:p w14:paraId="60360624" w14:textId="77777777" w:rsidR="00A00E08" w:rsidRPr="00405FAD" w:rsidRDefault="00A00E08" w:rsidP="0059109B">
            <w:pPr>
              <w:spacing w:after="0"/>
              <w:jc w:val="center"/>
              <w:rPr>
                <w:sz w:val="18"/>
                <w:szCs w:val="18"/>
              </w:rPr>
            </w:pPr>
          </w:p>
        </w:tc>
        <w:tc>
          <w:tcPr>
            <w:tcW w:w="810" w:type="dxa"/>
          </w:tcPr>
          <w:p w14:paraId="1396753D" w14:textId="77777777" w:rsidR="00A00E08" w:rsidRPr="00405FAD" w:rsidRDefault="00A00E08" w:rsidP="0059109B">
            <w:pPr>
              <w:spacing w:after="0"/>
              <w:jc w:val="center"/>
              <w:rPr>
                <w:sz w:val="18"/>
                <w:szCs w:val="18"/>
              </w:rPr>
            </w:pPr>
          </w:p>
        </w:tc>
        <w:tc>
          <w:tcPr>
            <w:tcW w:w="720" w:type="dxa"/>
          </w:tcPr>
          <w:p w14:paraId="0E1C56B1" w14:textId="77777777" w:rsidR="00A00E08" w:rsidRPr="00405FAD" w:rsidRDefault="00A00E08" w:rsidP="0059109B">
            <w:pPr>
              <w:spacing w:after="0"/>
              <w:jc w:val="center"/>
              <w:rPr>
                <w:sz w:val="18"/>
                <w:szCs w:val="18"/>
              </w:rPr>
            </w:pPr>
          </w:p>
        </w:tc>
      </w:tr>
      <w:tr w:rsidR="00A00E08" w:rsidRPr="00405FAD" w14:paraId="1E932997" w14:textId="77777777" w:rsidTr="00A00E08">
        <w:trPr>
          <w:trHeight w:val="317"/>
          <w:jc w:val="center"/>
        </w:trPr>
        <w:tc>
          <w:tcPr>
            <w:tcW w:w="10525" w:type="dxa"/>
            <w:gridSpan w:val="6"/>
            <w:shd w:val="clear" w:color="auto" w:fill="D9D9D9"/>
          </w:tcPr>
          <w:p w14:paraId="74FCBAB2" w14:textId="0AD9FC0F" w:rsidR="00A00E08" w:rsidRPr="00405FAD" w:rsidRDefault="00A00E08" w:rsidP="0059109B">
            <w:pPr>
              <w:spacing w:after="0"/>
              <w:rPr>
                <w:b/>
                <w:sz w:val="18"/>
                <w:szCs w:val="18"/>
              </w:rPr>
            </w:pPr>
            <w:r w:rsidRPr="00405FAD">
              <w:rPr>
                <w:b/>
                <w:sz w:val="18"/>
                <w:szCs w:val="18"/>
              </w:rPr>
              <w:t>Inoculation</w:t>
            </w:r>
          </w:p>
        </w:tc>
      </w:tr>
      <w:tr w:rsidR="00A00E08" w:rsidRPr="00405FAD" w14:paraId="0848ECBB" w14:textId="77777777" w:rsidTr="00A00E08">
        <w:trPr>
          <w:trHeight w:val="317"/>
          <w:jc w:val="center"/>
        </w:trPr>
        <w:tc>
          <w:tcPr>
            <w:tcW w:w="6475" w:type="dxa"/>
          </w:tcPr>
          <w:p w14:paraId="0EAF4121" w14:textId="77777777" w:rsidR="00A00E08" w:rsidRPr="00405FAD" w:rsidRDefault="00A00E08" w:rsidP="0059109B">
            <w:pPr>
              <w:spacing w:after="0"/>
              <w:rPr>
                <w:sz w:val="18"/>
                <w:szCs w:val="18"/>
              </w:rPr>
            </w:pPr>
            <w:r w:rsidRPr="00405FAD">
              <w:rPr>
                <w:sz w:val="18"/>
                <w:szCs w:val="18"/>
              </w:rPr>
              <w:t>Demonstrate plate streaking for isolation &amp; quantitative streaking for urines.</w:t>
            </w:r>
          </w:p>
        </w:tc>
        <w:tc>
          <w:tcPr>
            <w:tcW w:w="990" w:type="dxa"/>
          </w:tcPr>
          <w:p w14:paraId="1964E951" w14:textId="6E5E2BE2" w:rsidR="00A00E08" w:rsidRPr="00405FAD" w:rsidRDefault="00A00E08" w:rsidP="0059109B">
            <w:pPr>
              <w:spacing w:after="0"/>
              <w:jc w:val="center"/>
              <w:rPr>
                <w:sz w:val="18"/>
                <w:szCs w:val="18"/>
              </w:rPr>
            </w:pPr>
            <w:r>
              <w:rPr>
                <w:sz w:val="18"/>
                <w:szCs w:val="18"/>
              </w:rPr>
              <w:t>M</w:t>
            </w:r>
          </w:p>
        </w:tc>
        <w:tc>
          <w:tcPr>
            <w:tcW w:w="810" w:type="dxa"/>
          </w:tcPr>
          <w:p w14:paraId="74623619" w14:textId="1F30421C" w:rsidR="00A00E08" w:rsidRPr="00405FAD" w:rsidRDefault="00A00E08" w:rsidP="0059109B">
            <w:pPr>
              <w:spacing w:after="0"/>
              <w:jc w:val="center"/>
              <w:rPr>
                <w:sz w:val="18"/>
                <w:szCs w:val="18"/>
              </w:rPr>
            </w:pPr>
            <w:r w:rsidRPr="00405FAD">
              <w:rPr>
                <w:sz w:val="18"/>
                <w:szCs w:val="18"/>
              </w:rPr>
              <w:t>5</w:t>
            </w:r>
          </w:p>
        </w:tc>
        <w:tc>
          <w:tcPr>
            <w:tcW w:w="720" w:type="dxa"/>
          </w:tcPr>
          <w:p w14:paraId="76C2563D" w14:textId="77777777" w:rsidR="00A00E08" w:rsidRPr="00405FAD" w:rsidRDefault="00A00E08" w:rsidP="0059109B">
            <w:pPr>
              <w:spacing w:after="0"/>
              <w:jc w:val="center"/>
              <w:rPr>
                <w:sz w:val="18"/>
                <w:szCs w:val="18"/>
              </w:rPr>
            </w:pPr>
          </w:p>
        </w:tc>
        <w:tc>
          <w:tcPr>
            <w:tcW w:w="810" w:type="dxa"/>
          </w:tcPr>
          <w:p w14:paraId="1873576D" w14:textId="77777777" w:rsidR="00A00E08" w:rsidRPr="00405FAD" w:rsidRDefault="00A00E08" w:rsidP="0059109B">
            <w:pPr>
              <w:spacing w:after="0"/>
              <w:jc w:val="center"/>
              <w:rPr>
                <w:sz w:val="18"/>
                <w:szCs w:val="18"/>
              </w:rPr>
            </w:pPr>
          </w:p>
        </w:tc>
        <w:tc>
          <w:tcPr>
            <w:tcW w:w="720" w:type="dxa"/>
          </w:tcPr>
          <w:p w14:paraId="1BEDAE6B" w14:textId="77777777" w:rsidR="00A00E08" w:rsidRPr="00405FAD" w:rsidRDefault="00A00E08" w:rsidP="0059109B">
            <w:pPr>
              <w:spacing w:after="0"/>
              <w:jc w:val="center"/>
              <w:rPr>
                <w:sz w:val="18"/>
                <w:szCs w:val="18"/>
              </w:rPr>
            </w:pPr>
          </w:p>
        </w:tc>
      </w:tr>
      <w:tr w:rsidR="00A00E08" w:rsidRPr="00405FAD" w14:paraId="70CC83F3" w14:textId="77777777" w:rsidTr="00A00E08">
        <w:trPr>
          <w:trHeight w:val="317"/>
          <w:jc w:val="center"/>
        </w:trPr>
        <w:tc>
          <w:tcPr>
            <w:tcW w:w="10525" w:type="dxa"/>
            <w:gridSpan w:val="6"/>
            <w:shd w:val="clear" w:color="auto" w:fill="D9D9D9"/>
          </w:tcPr>
          <w:p w14:paraId="70AE7BB3" w14:textId="4F57844B" w:rsidR="00A00E08" w:rsidRPr="00405FAD" w:rsidRDefault="00A00E08" w:rsidP="0059109B">
            <w:pPr>
              <w:spacing w:after="0"/>
              <w:rPr>
                <w:b/>
                <w:sz w:val="18"/>
                <w:szCs w:val="18"/>
              </w:rPr>
            </w:pPr>
            <w:r w:rsidRPr="00405FAD">
              <w:rPr>
                <w:b/>
                <w:sz w:val="18"/>
                <w:szCs w:val="18"/>
              </w:rPr>
              <w:t>Quality Control</w:t>
            </w:r>
          </w:p>
        </w:tc>
      </w:tr>
      <w:tr w:rsidR="00A00E08" w:rsidRPr="00405FAD" w14:paraId="2FD9A105" w14:textId="77777777" w:rsidTr="00A00E08">
        <w:trPr>
          <w:trHeight w:val="317"/>
          <w:jc w:val="center"/>
        </w:trPr>
        <w:tc>
          <w:tcPr>
            <w:tcW w:w="6475" w:type="dxa"/>
          </w:tcPr>
          <w:p w14:paraId="70EF0047" w14:textId="77777777" w:rsidR="00A00E08" w:rsidRPr="00405FAD" w:rsidRDefault="00A00E08" w:rsidP="0059109B">
            <w:pPr>
              <w:autoSpaceDE w:val="0"/>
              <w:autoSpaceDN w:val="0"/>
              <w:adjustRightInd w:val="0"/>
              <w:spacing w:after="0"/>
              <w:rPr>
                <w:sz w:val="18"/>
                <w:szCs w:val="18"/>
              </w:rPr>
            </w:pPr>
            <w:r w:rsidRPr="00405FAD">
              <w:rPr>
                <w:sz w:val="18"/>
                <w:szCs w:val="18"/>
              </w:rPr>
              <w:t>Perform quality control for new media, reagents, and stock culture organisms.</w:t>
            </w:r>
          </w:p>
        </w:tc>
        <w:tc>
          <w:tcPr>
            <w:tcW w:w="990" w:type="dxa"/>
          </w:tcPr>
          <w:p w14:paraId="207735E6" w14:textId="77777777" w:rsidR="00A00E08" w:rsidRPr="00405FAD" w:rsidRDefault="00A00E08" w:rsidP="0059109B">
            <w:pPr>
              <w:spacing w:after="0"/>
              <w:jc w:val="center"/>
              <w:rPr>
                <w:sz w:val="18"/>
                <w:szCs w:val="18"/>
              </w:rPr>
            </w:pPr>
          </w:p>
        </w:tc>
        <w:tc>
          <w:tcPr>
            <w:tcW w:w="810" w:type="dxa"/>
          </w:tcPr>
          <w:p w14:paraId="1BEA9F81" w14:textId="6B25B3FF" w:rsidR="00A00E08" w:rsidRPr="00405FAD" w:rsidRDefault="00A00E08" w:rsidP="0059109B">
            <w:pPr>
              <w:spacing w:after="0"/>
              <w:jc w:val="center"/>
              <w:rPr>
                <w:sz w:val="18"/>
                <w:szCs w:val="18"/>
              </w:rPr>
            </w:pPr>
            <w:r w:rsidRPr="00405FAD">
              <w:rPr>
                <w:sz w:val="18"/>
                <w:szCs w:val="18"/>
              </w:rPr>
              <w:t>4</w:t>
            </w:r>
          </w:p>
        </w:tc>
        <w:tc>
          <w:tcPr>
            <w:tcW w:w="720" w:type="dxa"/>
          </w:tcPr>
          <w:p w14:paraId="12F5C725" w14:textId="77777777" w:rsidR="00A00E08" w:rsidRPr="00405FAD" w:rsidRDefault="00A00E08" w:rsidP="0059109B">
            <w:pPr>
              <w:spacing w:after="0"/>
              <w:jc w:val="center"/>
              <w:rPr>
                <w:sz w:val="18"/>
                <w:szCs w:val="18"/>
              </w:rPr>
            </w:pPr>
          </w:p>
        </w:tc>
        <w:tc>
          <w:tcPr>
            <w:tcW w:w="810" w:type="dxa"/>
          </w:tcPr>
          <w:p w14:paraId="79E5A184" w14:textId="77777777" w:rsidR="00A00E08" w:rsidRPr="00405FAD" w:rsidRDefault="00A00E08" w:rsidP="0059109B">
            <w:pPr>
              <w:spacing w:after="0"/>
              <w:jc w:val="center"/>
              <w:rPr>
                <w:sz w:val="18"/>
                <w:szCs w:val="18"/>
              </w:rPr>
            </w:pPr>
          </w:p>
        </w:tc>
        <w:tc>
          <w:tcPr>
            <w:tcW w:w="720" w:type="dxa"/>
          </w:tcPr>
          <w:p w14:paraId="7972454D" w14:textId="77777777" w:rsidR="00A00E08" w:rsidRPr="00405FAD" w:rsidRDefault="00A00E08" w:rsidP="0059109B">
            <w:pPr>
              <w:spacing w:after="0"/>
              <w:jc w:val="center"/>
              <w:rPr>
                <w:sz w:val="18"/>
                <w:szCs w:val="18"/>
              </w:rPr>
            </w:pPr>
          </w:p>
        </w:tc>
      </w:tr>
      <w:tr w:rsidR="00A00E08" w:rsidRPr="00405FAD" w14:paraId="69418EAB" w14:textId="77777777" w:rsidTr="00A00E08">
        <w:trPr>
          <w:trHeight w:val="317"/>
          <w:jc w:val="center"/>
        </w:trPr>
        <w:tc>
          <w:tcPr>
            <w:tcW w:w="6475" w:type="dxa"/>
          </w:tcPr>
          <w:p w14:paraId="4B031502" w14:textId="2329629A" w:rsidR="00A00E08" w:rsidRPr="00405FAD" w:rsidRDefault="00A00E08" w:rsidP="0059109B">
            <w:pPr>
              <w:autoSpaceDE w:val="0"/>
              <w:autoSpaceDN w:val="0"/>
              <w:adjustRightInd w:val="0"/>
              <w:spacing w:after="0"/>
              <w:rPr>
                <w:sz w:val="18"/>
                <w:szCs w:val="18"/>
              </w:rPr>
            </w:pPr>
            <w:r w:rsidRPr="00405FAD">
              <w:rPr>
                <w:sz w:val="18"/>
                <w:szCs w:val="18"/>
              </w:rPr>
              <w:t>Understand documentation &amp; actions taken when results are not acceptable.</w:t>
            </w:r>
          </w:p>
        </w:tc>
        <w:tc>
          <w:tcPr>
            <w:tcW w:w="990" w:type="dxa"/>
          </w:tcPr>
          <w:p w14:paraId="095FDD25" w14:textId="2DC66900" w:rsidR="00A00E08" w:rsidRPr="00405FAD" w:rsidRDefault="00A00E08" w:rsidP="0059109B">
            <w:pPr>
              <w:spacing w:after="0"/>
              <w:jc w:val="center"/>
              <w:rPr>
                <w:sz w:val="18"/>
                <w:szCs w:val="18"/>
              </w:rPr>
            </w:pPr>
            <w:r>
              <w:rPr>
                <w:sz w:val="18"/>
                <w:szCs w:val="18"/>
              </w:rPr>
              <w:t>M</w:t>
            </w:r>
          </w:p>
        </w:tc>
        <w:tc>
          <w:tcPr>
            <w:tcW w:w="810" w:type="dxa"/>
          </w:tcPr>
          <w:p w14:paraId="5049BF8C" w14:textId="185B8090" w:rsidR="00A00E08" w:rsidRPr="00405FAD" w:rsidRDefault="00A00E08" w:rsidP="0059109B">
            <w:pPr>
              <w:spacing w:after="0"/>
              <w:jc w:val="center"/>
              <w:rPr>
                <w:sz w:val="18"/>
                <w:szCs w:val="18"/>
              </w:rPr>
            </w:pPr>
            <w:r w:rsidRPr="00405FAD">
              <w:rPr>
                <w:sz w:val="18"/>
                <w:szCs w:val="18"/>
              </w:rPr>
              <w:t>4</w:t>
            </w:r>
          </w:p>
        </w:tc>
        <w:tc>
          <w:tcPr>
            <w:tcW w:w="720" w:type="dxa"/>
          </w:tcPr>
          <w:p w14:paraId="38464530" w14:textId="77777777" w:rsidR="00A00E08" w:rsidRPr="00405FAD" w:rsidRDefault="00A00E08" w:rsidP="0059109B">
            <w:pPr>
              <w:spacing w:after="0"/>
              <w:jc w:val="center"/>
              <w:rPr>
                <w:sz w:val="18"/>
                <w:szCs w:val="18"/>
              </w:rPr>
            </w:pPr>
          </w:p>
        </w:tc>
        <w:tc>
          <w:tcPr>
            <w:tcW w:w="810" w:type="dxa"/>
          </w:tcPr>
          <w:p w14:paraId="7AD9086B" w14:textId="77777777" w:rsidR="00A00E08" w:rsidRPr="00405FAD" w:rsidRDefault="00A00E08" w:rsidP="0059109B">
            <w:pPr>
              <w:spacing w:after="0"/>
              <w:jc w:val="center"/>
              <w:rPr>
                <w:sz w:val="18"/>
                <w:szCs w:val="18"/>
              </w:rPr>
            </w:pPr>
          </w:p>
        </w:tc>
        <w:tc>
          <w:tcPr>
            <w:tcW w:w="720" w:type="dxa"/>
          </w:tcPr>
          <w:p w14:paraId="7324E3BC" w14:textId="77777777" w:rsidR="00A00E08" w:rsidRPr="00405FAD" w:rsidRDefault="00A00E08" w:rsidP="0059109B">
            <w:pPr>
              <w:spacing w:after="0"/>
              <w:jc w:val="center"/>
              <w:rPr>
                <w:sz w:val="18"/>
                <w:szCs w:val="18"/>
              </w:rPr>
            </w:pPr>
          </w:p>
        </w:tc>
      </w:tr>
      <w:tr w:rsidR="00A00E08" w:rsidRPr="00405FAD" w14:paraId="2C1F4EA4" w14:textId="77777777" w:rsidTr="00A00E08">
        <w:trPr>
          <w:trHeight w:val="317"/>
          <w:jc w:val="center"/>
        </w:trPr>
        <w:tc>
          <w:tcPr>
            <w:tcW w:w="10525" w:type="dxa"/>
            <w:gridSpan w:val="6"/>
            <w:shd w:val="clear" w:color="auto" w:fill="D9D9D9"/>
          </w:tcPr>
          <w:p w14:paraId="130B1B34" w14:textId="3DB39D32" w:rsidR="00A00E08" w:rsidRPr="00405FAD" w:rsidRDefault="00A00E08" w:rsidP="0059109B">
            <w:pPr>
              <w:spacing w:after="0"/>
              <w:rPr>
                <w:b/>
                <w:sz w:val="18"/>
                <w:szCs w:val="18"/>
              </w:rPr>
            </w:pPr>
            <w:r w:rsidRPr="00405FAD">
              <w:rPr>
                <w:b/>
                <w:sz w:val="18"/>
                <w:szCs w:val="18"/>
              </w:rPr>
              <w:t>Gram Staining</w:t>
            </w:r>
          </w:p>
        </w:tc>
      </w:tr>
      <w:tr w:rsidR="00A00E08" w:rsidRPr="00405FAD" w14:paraId="1E3B22F2" w14:textId="77777777" w:rsidTr="00A00E08">
        <w:trPr>
          <w:trHeight w:val="317"/>
          <w:jc w:val="center"/>
        </w:trPr>
        <w:tc>
          <w:tcPr>
            <w:tcW w:w="6475" w:type="dxa"/>
          </w:tcPr>
          <w:p w14:paraId="4818BE9F" w14:textId="77777777" w:rsidR="00A00E08" w:rsidRPr="00405FAD" w:rsidRDefault="00A00E08" w:rsidP="0059109B">
            <w:pPr>
              <w:autoSpaceDE w:val="0"/>
              <w:autoSpaceDN w:val="0"/>
              <w:adjustRightInd w:val="0"/>
              <w:spacing w:after="0"/>
              <w:rPr>
                <w:sz w:val="18"/>
                <w:szCs w:val="18"/>
              </w:rPr>
            </w:pPr>
            <w:r w:rsidRPr="00405FAD">
              <w:rPr>
                <w:sz w:val="18"/>
                <w:szCs w:val="18"/>
              </w:rPr>
              <w:t>Practice performing Gram stains until proficient.</w:t>
            </w:r>
          </w:p>
        </w:tc>
        <w:tc>
          <w:tcPr>
            <w:tcW w:w="990" w:type="dxa"/>
          </w:tcPr>
          <w:p w14:paraId="003874C8" w14:textId="0B987DFA" w:rsidR="00A00E08" w:rsidRPr="00405FAD" w:rsidRDefault="008544F7" w:rsidP="0059109B">
            <w:pPr>
              <w:spacing w:after="0"/>
              <w:jc w:val="center"/>
              <w:rPr>
                <w:sz w:val="18"/>
                <w:szCs w:val="18"/>
              </w:rPr>
            </w:pPr>
            <w:r>
              <w:rPr>
                <w:sz w:val="18"/>
                <w:szCs w:val="18"/>
              </w:rPr>
              <w:t>M</w:t>
            </w:r>
          </w:p>
        </w:tc>
        <w:tc>
          <w:tcPr>
            <w:tcW w:w="810" w:type="dxa"/>
          </w:tcPr>
          <w:p w14:paraId="7855B9D1" w14:textId="28953C56" w:rsidR="00A00E08" w:rsidRPr="00405FAD" w:rsidRDefault="00A00E08" w:rsidP="0059109B">
            <w:pPr>
              <w:spacing w:after="0"/>
              <w:jc w:val="center"/>
              <w:rPr>
                <w:sz w:val="18"/>
                <w:szCs w:val="18"/>
              </w:rPr>
            </w:pPr>
            <w:r w:rsidRPr="00405FAD">
              <w:rPr>
                <w:sz w:val="18"/>
                <w:szCs w:val="18"/>
              </w:rPr>
              <w:t>5</w:t>
            </w:r>
          </w:p>
        </w:tc>
        <w:tc>
          <w:tcPr>
            <w:tcW w:w="720" w:type="dxa"/>
          </w:tcPr>
          <w:p w14:paraId="0BC681E3" w14:textId="77777777" w:rsidR="00A00E08" w:rsidRPr="00405FAD" w:rsidRDefault="00A00E08" w:rsidP="0059109B">
            <w:pPr>
              <w:spacing w:after="0"/>
              <w:jc w:val="center"/>
              <w:rPr>
                <w:sz w:val="18"/>
                <w:szCs w:val="18"/>
              </w:rPr>
            </w:pPr>
          </w:p>
        </w:tc>
        <w:tc>
          <w:tcPr>
            <w:tcW w:w="810" w:type="dxa"/>
          </w:tcPr>
          <w:p w14:paraId="597197C9" w14:textId="77777777" w:rsidR="00A00E08" w:rsidRPr="00405FAD" w:rsidRDefault="00A00E08" w:rsidP="0059109B">
            <w:pPr>
              <w:spacing w:after="0"/>
              <w:jc w:val="center"/>
              <w:rPr>
                <w:sz w:val="18"/>
                <w:szCs w:val="18"/>
              </w:rPr>
            </w:pPr>
          </w:p>
        </w:tc>
        <w:tc>
          <w:tcPr>
            <w:tcW w:w="720" w:type="dxa"/>
          </w:tcPr>
          <w:p w14:paraId="75D8EE4E" w14:textId="77777777" w:rsidR="00A00E08" w:rsidRPr="00405FAD" w:rsidRDefault="00A00E08" w:rsidP="0059109B">
            <w:pPr>
              <w:spacing w:after="0"/>
              <w:jc w:val="center"/>
              <w:rPr>
                <w:sz w:val="18"/>
                <w:szCs w:val="18"/>
              </w:rPr>
            </w:pPr>
          </w:p>
        </w:tc>
      </w:tr>
      <w:tr w:rsidR="00A00E08" w:rsidRPr="00405FAD" w14:paraId="611E2737" w14:textId="77777777" w:rsidTr="00A00E08">
        <w:trPr>
          <w:trHeight w:val="317"/>
          <w:jc w:val="center"/>
        </w:trPr>
        <w:tc>
          <w:tcPr>
            <w:tcW w:w="6475" w:type="dxa"/>
          </w:tcPr>
          <w:p w14:paraId="5DB85416" w14:textId="77777777" w:rsidR="00A00E08" w:rsidRPr="00405FAD" w:rsidRDefault="00A00E08" w:rsidP="0059109B">
            <w:pPr>
              <w:autoSpaceDE w:val="0"/>
              <w:autoSpaceDN w:val="0"/>
              <w:adjustRightInd w:val="0"/>
              <w:spacing w:after="0"/>
              <w:rPr>
                <w:sz w:val="18"/>
                <w:szCs w:val="18"/>
              </w:rPr>
            </w:pPr>
            <w:r w:rsidRPr="00405FAD">
              <w:rPr>
                <w:sz w:val="18"/>
                <w:szCs w:val="18"/>
              </w:rPr>
              <w:t>Evaluate Grams stains, including sputum samples, wounds, genital samples, and positive blood cultures until proficient.</w:t>
            </w:r>
          </w:p>
        </w:tc>
        <w:tc>
          <w:tcPr>
            <w:tcW w:w="990" w:type="dxa"/>
          </w:tcPr>
          <w:p w14:paraId="328D96FF" w14:textId="77777777" w:rsidR="00A00E08" w:rsidRPr="00405FAD" w:rsidRDefault="00A00E08" w:rsidP="0059109B">
            <w:pPr>
              <w:spacing w:after="0"/>
              <w:jc w:val="center"/>
              <w:rPr>
                <w:sz w:val="18"/>
                <w:szCs w:val="18"/>
              </w:rPr>
            </w:pPr>
          </w:p>
        </w:tc>
        <w:tc>
          <w:tcPr>
            <w:tcW w:w="810" w:type="dxa"/>
          </w:tcPr>
          <w:p w14:paraId="037EB659" w14:textId="10E4BF5A" w:rsidR="00A00E08" w:rsidRPr="00405FAD" w:rsidRDefault="00A00E08" w:rsidP="0059109B">
            <w:pPr>
              <w:spacing w:after="0"/>
              <w:jc w:val="center"/>
              <w:rPr>
                <w:sz w:val="18"/>
                <w:szCs w:val="18"/>
              </w:rPr>
            </w:pPr>
            <w:r w:rsidRPr="00405FAD">
              <w:rPr>
                <w:sz w:val="18"/>
                <w:szCs w:val="18"/>
              </w:rPr>
              <w:t>5</w:t>
            </w:r>
          </w:p>
        </w:tc>
        <w:tc>
          <w:tcPr>
            <w:tcW w:w="720" w:type="dxa"/>
          </w:tcPr>
          <w:p w14:paraId="2F262C74" w14:textId="77777777" w:rsidR="00A00E08" w:rsidRPr="00405FAD" w:rsidRDefault="00A00E08" w:rsidP="0059109B">
            <w:pPr>
              <w:spacing w:after="0"/>
              <w:jc w:val="center"/>
              <w:rPr>
                <w:sz w:val="18"/>
                <w:szCs w:val="18"/>
              </w:rPr>
            </w:pPr>
          </w:p>
        </w:tc>
        <w:tc>
          <w:tcPr>
            <w:tcW w:w="810" w:type="dxa"/>
          </w:tcPr>
          <w:p w14:paraId="668439DA" w14:textId="77777777" w:rsidR="00A00E08" w:rsidRPr="00405FAD" w:rsidRDefault="00A00E08" w:rsidP="0059109B">
            <w:pPr>
              <w:spacing w:after="0"/>
              <w:jc w:val="center"/>
              <w:rPr>
                <w:sz w:val="18"/>
                <w:szCs w:val="18"/>
              </w:rPr>
            </w:pPr>
          </w:p>
        </w:tc>
        <w:tc>
          <w:tcPr>
            <w:tcW w:w="720" w:type="dxa"/>
          </w:tcPr>
          <w:p w14:paraId="79AC469E" w14:textId="77777777" w:rsidR="00A00E08" w:rsidRPr="00405FAD" w:rsidRDefault="00A00E08" w:rsidP="0059109B">
            <w:pPr>
              <w:spacing w:after="0"/>
              <w:jc w:val="center"/>
              <w:rPr>
                <w:sz w:val="18"/>
                <w:szCs w:val="18"/>
              </w:rPr>
            </w:pPr>
          </w:p>
        </w:tc>
      </w:tr>
      <w:tr w:rsidR="00A00E08" w:rsidRPr="00405FAD" w14:paraId="438FB80A" w14:textId="77777777" w:rsidTr="00A00E08">
        <w:trPr>
          <w:trHeight w:val="317"/>
          <w:jc w:val="center"/>
        </w:trPr>
        <w:tc>
          <w:tcPr>
            <w:tcW w:w="6475" w:type="dxa"/>
          </w:tcPr>
          <w:p w14:paraId="5CD340B8" w14:textId="77777777" w:rsidR="00A00E08" w:rsidRPr="00405FAD" w:rsidRDefault="00A00E08" w:rsidP="0059109B">
            <w:pPr>
              <w:autoSpaceDE w:val="0"/>
              <w:autoSpaceDN w:val="0"/>
              <w:adjustRightInd w:val="0"/>
              <w:spacing w:after="0"/>
              <w:rPr>
                <w:sz w:val="18"/>
                <w:szCs w:val="18"/>
              </w:rPr>
            </w:pPr>
            <w:r w:rsidRPr="00405FAD">
              <w:rPr>
                <w:sz w:val="18"/>
                <w:szCs w:val="18"/>
              </w:rPr>
              <w:t>Evaluate direct Gram stains of anaerobic isolates if available.</w:t>
            </w:r>
          </w:p>
        </w:tc>
        <w:tc>
          <w:tcPr>
            <w:tcW w:w="990" w:type="dxa"/>
          </w:tcPr>
          <w:p w14:paraId="30A6DE11" w14:textId="70BD8820" w:rsidR="00A00E08" w:rsidRPr="00405FAD" w:rsidRDefault="00A00E08" w:rsidP="0059109B">
            <w:pPr>
              <w:spacing w:after="0"/>
              <w:jc w:val="center"/>
              <w:rPr>
                <w:sz w:val="18"/>
                <w:szCs w:val="18"/>
              </w:rPr>
            </w:pPr>
          </w:p>
        </w:tc>
        <w:tc>
          <w:tcPr>
            <w:tcW w:w="810" w:type="dxa"/>
          </w:tcPr>
          <w:p w14:paraId="2F66C795" w14:textId="7CE6786D" w:rsidR="00A00E08" w:rsidRPr="00405FAD" w:rsidRDefault="00A00E08" w:rsidP="0059109B">
            <w:pPr>
              <w:spacing w:after="0"/>
              <w:jc w:val="center"/>
              <w:rPr>
                <w:sz w:val="18"/>
                <w:szCs w:val="18"/>
              </w:rPr>
            </w:pPr>
            <w:r w:rsidRPr="00405FAD">
              <w:rPr>
                <w:sz w:val="18"/>
                <w:szCs w:val="18"/>
              </w:rPr>
              <w:t>5</w:t>
            </w:r>
          </w:p>
        </w:tc>
        <w:tc>
          <w:tcPr>
            <w:tcW w:w="720" w:type="dxa"/>
          </w:tcPr>
          <w:p w14:paraId="150378D2" w14:textId="77777777" w:rsidR="00A00E08" w:rsidRPr="00405FAD" w:rsidRDefault="00A00E08" w:rsidP="0059109B">
            <w:pPr>
              <w:spacing w:after="0"/>
              <w:jc w:val="center"/>
              <w:rPr>
                <w:sz w:val="18"/>
                <w:szCs w:val="18"/>
              </w:rPr>
            </w:pPr>
          </w:p>
        </w:tc>
        <w:tc>
          <w:tcPr>
            <w:tcW w:w="810" w:type="dxa"/>
          </w:tcPr>
          <w:p w14:paraId="413ED406" w14:textId="77777777" w:rsidR="00A00E08" w:rsidRPr="00405FAD" w:rsidRDefault="00A00E08" w:rsidP="0059109B">
            <w:pPr>
              <w:spacing w:after="0"/>
              <w:jc w:val="center"/>
              <w:rPr>
                <w:sz w:val="18"/>
                <w:szCs w:val="18"/>
              </w:rPr>
            </w:pPr>
          </w:p>
        </w:tc>
        <w:tc>
          <w:tcPr>
            <w:tcW w:w="720" w:type="dxa"/>
          </w:tcPr>
          <w:p w14:paraId="2258CBD0" w14:textId="77777777" w:rsidR="00A00E08" w:rsidRPr="00405FAD" w:rsidRDefault="00A00E08" w:rsidP="0059109B">
            <w:pPr>
              <w:spacing w:after="0"/>
              <w:jc w:val="center"/>
              <w:rPr>
                <w:sz w:val="18"/>
                <w:szCs w:val="18"/>
              </w:rPr>
            </w:pPr>
          </w:p>
        </w:tc>
      </w:tr>
      <w:tr w:rsidR="00A00E08" w:rsidRPr="00405FAD" w14:paraId="7E2C8CC8" w14:textId="77777777" w:rsidTr="00A00E08">
        <w:trPr>
          <w:trHeight w:val="317"/>
          <w:jc w:val="center"/>
        </w:trPr>
        <w:tc>
          <w:tcPr>
            <w:tcW w:w="10525" w:type="dxa"/>
            <w:gridSpan w:val="6"/>
            <w:shd w:val="clear" w:color="auto" w:fill="D9D9D9"/>
          </w:tcPr>
          <w:p w14:paraId="7B942A6D" w14:textId="0CA1FE62" w:rsidR="00A00E08" w:rsidRPr="00405FAD" w:rsidRDefault="00A00E08" w:rsidP="0059109B">
            <w:pPr>
              <w:spacing w:after="0"/>
              <w:rPr>
                <w:b/>
                <w:sz w:val="18"/>
                <w:szCs w:val="18"/>
              </w:rPr>
            </w:pPr>
            <w:r w:rsidRPr="00405FAD">
              <w:rPr>
                <w:b/>
                <w:sz w:val="18"/>
                <w:szCs w:val="18"/>
              </w:rPr>
              <w:t>Evaluation of primary cultures</w:t>
            </w:r>
          </w:p>
        </w:tc>
      </w:tr>
      <w:tr w:rsidR="00A00E08" w:rsidRPr="00405FAD" w14:paraId="4CBECBCD" w14:textId="77777777" w:rsidTr="00A00E08">
        <w:trPr>
          <w:trHeight w:val="317"/>
          <w:jc w:val="center"/>
        </w:trPr>
        <w:tc>
          <w:tcPr>
            <w:tcW w:w="6475" w:type="dxa"/>
          </w:tcPr>
          <w:p w14:paraId="0E21D829" w14:textId="77777777" w:rsidR="00A00E08" w:rsidRPr="00405FAD" w:rsidRDefault="00A00E08" w:rsidP="0059109B">
            <w:pPr>
              <w:autoSpaceDE w:val="0"/>
              <w:autoSpaceDN w:val="0"/>
              <w:adjustRightInd w:val="0"/>
              <w:spacing w:after="0"/>
              <w:rPr>
                <w:sz w:val="18"/>
                <w:szCs w:val="18"/>
              </w:rPr>
            </w:pPr>
            <w:r w:rsidRPr="00405FAD">
              <w:rPr>
                <w:sz w:val="18"/>
                <w:szCs w:val="18"/>
              </w:rPr>
              <w:t>Evaluate cultures to recognize what is normal flora and what is significant.</w:t>
            </w:r>
          </w:p>
        </w:tc>
        <w:tc>
          <w:tcPr>
            <w:tcW w:w="990" w:type="dxa"/>
          </w:tcPr>
          <w:p w14:paraId="6DC592C6" w14:textId="321C1B54" w:rsidR="00A00E08" w:rsidRPr="00405FAD" w:rsidRDefault="001F2875" w:rsidP="0059109B">
            <w:pPr>
              <w:spacing w:after="0"/>
              <w:jc w:val="center"/>
              <w:rPr>
                <w:sz w:val="18"/>
                <w:szCs w:val="18"/>
              </w:rPr>
            </w:pPr>
            <w:r>
              <w:rPr>
                <w:sz w:val="18"/>
                <w:szCs w:val="18"/>
              </w:rPr>
              <w:t>M</w:t>
            </w:r>
          </w:p>
        </w:tc>
        <w:tc>
          <w:tcPr>
            <w:tcW w:w="810" w:type="dxa"/>
          </w:tcPr>
          <w:p w14:paraId="436E47FA" w14:textId="08DBA7EB" w:rsidR="00A00E08" w:rsidRPr="00405FAD" w:rsidRDefault="00A00E08" w:rsidP="0059109B">
            <w:pPr>
              <w:spacing w:after="0"/>
              <w:jc w:val="center"/>
              <w:rPr>
                <w:sz w:val="18"/>
                <w:szCs w:val="18"/>
              </w:rPr>
            </w:pPr>
            <w:r w:rsidRPr="00405FAD">
              <w:rPr>
                <w:sz w:val="18"/>
                <w:szCs w:val="18"/>
              </w:rPr>
              <w:t>4</w:t>
            </w:r>
          </w:p>
        </w:tc>
        <w:tc>
          <w:tcPr>
            <w:tcW w:w="720" w:type="dxa"/>
          </w:tcPr>
          <w:p w14:paraId="78CC2CAA" w14:textId="77777777" w:rsidR="00A00E08" w:rsidRPr="00405FAD" w:rsidRDefault="00A00E08" w:rsidP="0059109B">
            <w:pPr>
              <w:spacing w:after="0"/>
              <w:jc w:val="center"/>
              <w:rPr>
                <w:sz w:val="18"/>
                <w:szCs w:val="18"/>
              </w:rPr>
            </w:pPr>
          </w:p>
        </w:tc>
        <w:tc>
          <w:tcPr>
            <w:tcW w:w="810" w:type="dxa"/>
          </w:tcPr>
          <w:p w14:paraId="4BDA76B6" w14:textId="77777777" w:rsidR="00A00E08" w:rsidRPr="00405FAD" w:rsidRDefault="00A00E08" w:rsidP="0059109B">
            <w:pPr>
              <w:spacing w:after="0"/>
              <w:jc w:val="center"/>
              <w:rPr>
                <w:sz w:val="18"/>
                <w:szCs w:val="18"/>
              </w:rPr>
            </w:pPr>
          </w:p>
        </w:tc>
        <w:tc>
          <w:tcPr>
            <w:tcW w:w="720" w:type="dxa"/>
          </w:tcPr>
          <w:p w14:paraId="1708EED3" w14:textId="77777777" w:rsidR="00A00E08" w:rsidRPr="00405FAD" w:rsidRDefault="00A00E08" w:rsidP="0059109B">
            <w:pPr>
              <w:spacing w:after="0"/>
              <w:jc w:val="center"/>
              <w:rPr>
                <w:sz w:val="18"/>
                <w:szCs w:val="18"/>
              </w:rPr>
            </w:pPr>
          </w:p>
        </w:tc>
      </w:tr>
      <w:tr w:rsidR="00A00E08" w:rsidRPr="00405FAD" w14:paraId="0279506E" w14:textId="77777777" w:rsidTr="00A00E08">
        <w:trPr>
          <w:trHeight w:val="317"/>
          <w:jc w:val="center"/>
        </w:trPr>
        <w:tc>
          <w:tcPr>
            <w:tcW w:w="10525" w:type="dxa"/>
            <w:gridSpan w:val="6"/>
            <w:shd w:val="clear" w:color="auto" w:fill="D9D9D9"/>
          </w:tcPr>
          <w:p w14:paraId="4E9D4553" w14:textId="4F9C9CCE" w:rsidR="00A00E08" w:rsidRPr="00405FAD" w:rsidRDefault="00A00E08" w:rsidP="0059109B">
            <w:pPr>
              <w:spacing w:after="0"/>
              <w:rPr>
                <w:b/>
                <w:sz w:val="18"/>
                <w:szCs w:val="18"/>
              </w:rPr>
            </w:pPr>
            <w:r w:rsidRPr="00405FAD">
              <w:rPr>
                <w:b/>
                <w:sz w:val="18"/>
                <w:szCs w:val="18"/>
              </w:rPr>
              <w:t>Antimicrobials</w:t>
            </w:r>
          </w:p>
        </w:tc>
      </w:tr>
      <w:tr w:rsidR="00A00E08" w:rsidRPr="00405FAD" w14:paraId="3B527E70" w14:textId="77777777" w:rsidTr="00A00E08">
        <w:trPr>
          <w:trHeight w:val="317"/>
          <w:jc w:val="center"/>
        </w:trPr>
        <w:tc>
          <w:tcPr>
            <w:tcW w:w="6475" w:type="dxa"/>
          </w:tcPr>
          <w:p w14:paraId="030F462F" w14:textId="77777777" w:rsidR="00A00E08" w:rsidRPr="00405FAD" w:rsidRDefault="00A00E08" w:rsidP="0059109B">
            <w:pPr>
              <w:autoSpaceDE w:val="0"/>
              <w:autoSpaceDN w:val="0"/>
              <w:adjustRightInd w:val="0"/>
              <w:spacing w:after="0"/>
              <w:rPr>
                <w:sz w:val="18"/>
                <w:szCs w:val="18"/>
              </w:rPr>
            </w:pPr>
            <w:r w:rsidRPr="00405FAD">
              <w:rPr>
                <w:sz w:val="18"/>
                <w:szCs w:val="18"/>
              </w:rPr>
              <w:t xml:space="preserve">Select appropriate pathogens to perform antimicrobial testing. Setup and Interpret antimicrobial tests i.e. Kirby </w:t>
            </w:r>
            <w:proofErr w:type="spellStart"/>
            <w:r w:rsidRPr="00405FAD">
              <w:rPr>
                <w:sz w:val="18"/>
                <w:szCs w:val="18"/>
              </w:rPr>
              <w:t>bauer</w:t>
            </w:r>
            <w:proofErr w:type="spellEnd"/>
            <w:r w:rsidRPr="00405FAD">
              <w:rPr>
                <w:sz w:val="18"/>
                <w:szCs w:val="18"/>
              </w:rPr>
              <w:t>, automated systems (</w:t>
            </w:r>
            <w:proofErr w:type="spellStart"/>
            <w:r w:rsidRPr="00405FAD">
              <w:rPr>
                <w:sz w:val="18"/>
                <w:szCs w:val="18"/>
              </w:rPr>
              <w:t>Microscan</w:t>
            </w:r>
            <w:proofErr w:type="spellEnd"/>
            <w:r w:rsidRPr="00405FAD">
              <w:rPr>
                <w:sz w:val="18"/>
                <w:szCs w:val="18"/>
              </w:rPr>
              <w:t xml:space="preserve">, </w:t>
            </w:r>
            <w:proofErr w:type="spellStart"/>
            <w:r w:rsidRPr="00405FAD">
              <w:rPr>
                <w:sz w:val="18"/>
                <w:szCs w:val="18"/>
              </w:rPr>
              <w:t>Vitek</w:t>
            </w:r>
            <w:proofErr w:type="spellEnd"/>
            <w:r w:rsidRPr="00405FAD">
              <w:rPr>
                <w:sz w:val="18"/>
                <w:szCs w:val="18"/>
              </w:rPr>
              <w:t>), etc.</w:t>
            </w:r>
          </w:p>
        </w:tc>
        <w:tc>
          <w:tcPr>
            <w:tcW w:w="990" w:type="dxa"/>
          </w:tcPr>
          <w:p w14:paraId="1C11DF9F" w14:textId="7B5127F9" w:rsidR="00A00E08" w:rsidRPr="00405FAD" w:rsidRDefault="001F2875" w:rsidP="0059109B">
            <w:pPr>
              <w:spacing w:after="0"/>
              <w:jc w:val="center"/>
              <w:rPr>
                <w:sz w:val="18"/>
                <w:szCs w:val="18"/>
              </w:rPr>
            </w:pPr>
            <w:r>
              <w:rPr>
                <w:sz w:val="18"/>
                <w:szCs w:val="18"/>
              </w:rPr>
              <w:t>M</w:t>
            </w:r>
          </w:p>
        </w:tc>
        <w:tc>
          <w:tcPr>
            <w:tcW w:w="810" w:type="dxa"/>
          </w:tcPr>
          <w:p w14:paraId="7C0431B8" w14:textId="7EBFB864" w:rsidR="00A00E08" w:rsidRPr="00405FAD" w:rsidRDefault="00A00E08" w:rsidP="0059109B">
            <w:pPr>
              <w:spacing w:after="0"/>
              <w:jc w:val="center"/>
              <w:rPr>
                <w:sz w:val="18"/>
                <w:szCs w:val="18"/>
              </w:rPr>
            </w:pPr>
            <w:r w:rsidRPr="00405FAD">
              <w:rPr>
                <w:sz w:val="18"/>
                <w:szCs w:val="18"/>
              </w:rPr>
              <w:t>4</w:t>
            </w:r>
          </w:p>
        </w:tc>
        <w:tc>
          <w:tcPr>
            <w:tcW w:w="720" w:type="dxa"/>
          </w:tcPr>
          <w:p w14:paraId="47F45CF8" w14:textId="77777777" w:rsidR="00A00E08" w:rsidRPr="00405FAD" w:rsidRDefault="00A00E08" w:rsidP="0059109B">
            <w:pPr>
              <w:spacing w:after="0"/>
              <w:jc w:val="center"/>
              <w:rPr>
                <w:sz w:val="18"/>
                <w:szCs w:val="18"/>
              </w:rPr>
            </w:pPr>
          </w:p>
        </w:tc>
        <w:tc>
          <w:tcPr>
            <w:tcW w:w="810" w:type="dxa"/>
          </w:tcPr>
          <w:p w14:paraId="049F757B" w14:textId="77777777" w:rsidR="00A00E08" w:rsidRPr="00405FAD" w:rsidRDefault="00A00E08" w:rsidP="0059109B">
            <w:pPr>
              <w:spacing w:after="0"/>
              <w:jc w:val="center"/>
              <w:rPr>
                <w:sz w:val="18"/>
                <w:szCs w:val="18"/>
              </w:rPr>
            </w:pPr>
          </w:p>
        </w:tc>
        <w:tc>
          <w:tcPr>
            <w:tcW w:w="720" w:type="dxa"/>
          </w:tcPr>
          <w:p w14:paraId="746AABEC" w14:textId="77777777" w:rsidR="00A00E08" w:rsidRPr="00405FAD" w:rsidRDefault="00A00E08" w:rsidP="0059109B">
            <w:pPr>
              <w:spacing w:after="0"/>
              <w:jc w:val="center"/>
              <w:rPr>
                <w:sz w:val="18"/>
                <w:szCs w:val="18"/>
              </w:rPr>
            </w:pPr>
          </w:p>
        </w:tc>
      </w:tr>
      <w:tr w:rsidR="00A00E08" w:rsidRPr="00405FAD" w14:paraId="0B1981AF" w14:textId="77777777" w:rsidTr="00A00E08">
        <w:trPr>
          <w:trHeight w:val="317"/>
          <w:jc w:val="center"/>
        </w:trPr>
        <w:tc>
          <w:tcPr>
            <w:tcW w:w="6475" w:type="dxa"/>
          </w:tcPr>
          <w:p w14:paraId="66C95259" w14:textId="77777777" w:rsidR="00A00E08" w:rsidRPr="00405FAD" w:rsidRDefault="00A00E08" w:rsidP="0059109B">
            <w:pPr>
              <w:autoSpaceDE w:val="0"/>
              <w:autoSpaceDN w:val="0"/>
              <w:adjustRightInd w:val="0"/>
              <w:spacing w:after="0"/>
              <w:rPr>
                <w:sz w:val="18"/>
                <w:szCs w:val="18"/>
              </w:rPr>
            </w:pPr>
            <w:r w:rsidRPr="00405FAD">
              <w:rPr>
                <w:sz w:val="18"/>
                <w:szCs w:val="18"/>
              </w:rPr>
              <w:t>Discuss guidelines for MIC and breakpoint ranges.</w:t>
            </w:r>
          </w:p>
        </w:tc>
        <w:tc>
          <w:tcPr>
            <w:tcW w:w="990" w:type="dxa"/>
          </w:tcPr>
          <w:p w14:paraId="03ECEB59" w14:textId="73778014" w:rsidR="00A00E08" w:rsidRPr="00405FAD" w:rsidRDefault="001F2875" w:rsidP="0059109B">
            <w:pPr>
              <w:spacing w:after="0"/>
              <w:jc w:val="center"/>
              <w:rPr>
                <w:sz w:val="18"/>
                <w:szCs w:val="18"/>
              </w:rPr>
            </w:pPr>
            <w:r>
              <w:rPr>
                <w:sz w:val="18"/>
                <w:szCs w:val="18"/>
              </w:rPr>
              <w:t>M</w:t>
            </w:r>
          </w:p>
        </w:tc>
        <w:tc>
          <w:tcPr>
            <w:tcW w:w="810" w:type="dxa"/>
          </w:tcPr>
          <w:p w14:paraId="5468FAFF" w14:textId="74BCA403" w:rsidR="00A00E08" w:rsidRPr="00405FAD" w:rsidRDefault="00A00E08" w:rsidP="0059109B">
            <w:pPr>
              <w:spacing w:after="0"/>
              <w:jc w:val="center"/>
              <w:rPr>
                <w:sz w:val="18"/>
                <w:szCs w:val="18"/>
              </w:rPr>
            </w:pPr>
            <w:r w:rsidRPr="00405FAD">
              <w:rPr>
                <w:sz w:val="18"/>
                <w:szCs w:val="18"/>
              </w:rPr>
              <w:t>1</w:t>
            </w:r>
          </w:p>
        </w:tc>
        <w:tc>
          <w:tcPr>
            <w:tcW w:w="720" w:type="dxa"/>
          </w:tcPr>
          <w:p w14:paraId="5A71DA3B" w14:textId="77777777" w:rsidR="00A00E08" w:rsidRPr="00405FAD" w:rsidRDefault="00A00E08" w:rsidP="0059109B">
            <w:pPr>
              <w:spacing w:after="0"/>
              <w:jc w:val="center"/>
              <w:rPr>
                <w:sz w:val="18"/>
                <w:szCs w:val="18"/>
              </w:rPr>
            </w:pPr>
          </w:p>
        </w:tc>
        <w:tc>
          <w:tcPr>
            <w:tcW w:w="810" w:type="dxa"/>
          </w:tcPr>
          <w:p w14:paraId="5CCE0237" w14:textId="77777777" w:rsidR="00A00E08" w:rsidRPr="00405FAD" w:rsidRDefault="00A00E08" w:rsidP="0059109B">
            <w:pPr>
              <w:spacing w:after="0"/>
              <w:jc w:val="center"/>
              <w:rPr>
                <w:sz w:val="18"/>
                <w:szCs w:val="18"/>
              </w:rPr>
            </w:pPr>
          </w:p>
        </w:tc>
        <w:tc>
          <w:tcPr>
            <w:tcW w:w="720" w:type="dxa"/>
          </w:tcPr>
          <w:p w14:paraId="6637F0B0" w14:textId="77777777" w:rsidR="00A00E08" w:rsidRPr="00405FAD" w:rsidRDefault="00A00E08" w:rsidP="0059109B">
            <w:pPr>
              <w:spacing w:after="0"/>
              <w:jc w:val="center"/>
              <w:rPr>
                <w:sz w:val="18"/>
                <w:szCs w:val="18"/>
              </w:rPr>
            </w:pPr>
          </w:p>
        </w:tc>
      </w:tr>
      <w:tr w:rsidR="00A00E08" w:rsidRPr="00405FAD" w14:paraId="4E7E7E06" w14:textId="77777777" w:rsidTr="00A00E08">
        <w:trPr>
          <w:trHeight w:val="317"/>
          <w:jc w:val="center"/>
        </w:trPr>
        <w:tc>
          <w:tcPr>
            <w:tcW w:w="6475" w:type="dxa"/>
          </w:tcPr>
          <w:p w14:paraId="6C90BFB5" w14:textId="77777777" w:rsidR="00A00E08" w:rsidRPr="00405FAD" w:rsidRDefault="00A00E08" w:rsidP="0059109B">
            <w:pPr>
              <w:autoSpaceDE w:val="0"/>
              <w:autoSpaceDN w:val="0"/>
              <w:adjustRightInd w:val="0"/>
              <w:spacing w:after="0"/>
              <w:rPr>
                <w:sz w:val="18"/>
                <w:szCs w:val="18"/>
              </w:rPr>
            </w:pPr>
            <w:r w:rsidRPr="00405FAD">
              <w:rPr>
                <w:sz w:val="18"/>
                <w:szCs w:val="18"/>
              </w:rPr>
              <w:t>Discuss antimicrobial resistance: VRE, MRSA, VRSA.</w:t>
            </w:r>
          </w:p>
        </w:tc>
        <w:tc>
          <w:tcPr>
            <w:tcW w:w="990" w:type="dxa"/>
          </w:tcPr>
          <w:p w14:paraId="24B41C49" w14:textId="77777777" w:rsidR="00A00E08" w:rsidRPr="00405FAD" w:rsidRDefault="00A00E08" w:rsidP="0059109B">
            <w:pPr>
              <w:spacing w:after="0"/>
              <w:jc w:val="center"/>
              <w:rPr>
                <w:sz w:val="18"/>
                <w:szCs w:val="18"/>
              </w:rPr>
            </w:pPr>
          </w:p>
        </w:tc>
        <w:tc>
          <w:tcPr>
            <w:tcW w:w="810" w:type="dxa"/>
          </w:tcPr>
          <w:p w14:paraId="0817783F" w14:textId="330D6A4F" w:rsidR="00A00E08" w:rsidRPr="00405FAD" w:rsidRDefault="00A00E08" w:rsidP="0059109B">
            <w:pPr>
              <w:spacing w:after="0"/>
              <w:jc w:val="center"/>
              <w:rPr>
                <w:sz w:val="18"/>
                <w:szCs w:val="18"/>
              </w:rPr>
            </w:pPr>
            <w:r w:rsidRPr="00405FAD">
              <w:rPr>
                <w:sz w:val="18"/>
                <w:szCs w:val="18"/>
              </w:rPr>
              <w:t>1</w:t>
            </w:r>
          </w:p>
        </w:tc>
        <w:tc>
          <w:tcPr>
            <w:tcW w:w="720" w:type="dxa"/>
          </w:tcPr>
          <w:p w14:paraId="076CB52C" w14:textId="77777777" w:rsidR="00A00E08" w:rsidRPr="00405FAD" w:rsidRDefault="00A00E08" w:rsidP="0059109B">
            <w:pPr>
              <w:spacing w:after="0"/>
              <w:jc w:val="center"/>
              <w:rPr>
                <w:sz w:val="18"/>
                <w:szCs w:val="18"/>
              </w:rPr>
            </w:pPr>
          </w:p>
        </w:tc>
        <w:tc>
          <w:tcPr>
            <w:tcW w:w="810" w:type="dxa"/>
          </w:tcPr>
          <w:p w14:paraId="706F19DF" w14:textId="77777777" w:rsidR="00A00E08" w:rsidRPr="00405FAD" w:rsidRDefault="00A00E08" w:rsidP="0059109B">
            <w:pPr>
              <w:spacing w:after="0"/>
              <w:jc w:val="center"/>
              <w:rPr>
                <w:sz w:val="18"/>
                <w:szCs w:val="18"/>
              </w:rPr>
            </w:pPr>
          </w:p>
        </w:tc>
        <w:tc>
          <w:tcPr>
            <w:tcW w:w="720" w:type="dxa"/>
          </w:tcPr>
          <w:p w14:paraId="71406563" w14:textId="77777777" w:rsidR="00A00E08" w:rsidRPr="00405FAD" w:rsidRDefault="00A00E08" w:rsidP="0059109B">
            <w:pPr>
              <w:spacing w:after="0"/>
              <w:jc w:val="center"/>
              <w:rPr>
                <w:sz w:val="18"/>
                <w:szCs w:val="18"/>
              </w:rPr>
            </w:pPr>
          </w:p>
        </w:tc>
      </w:tr>
      <w:tr w:rsidR="00A00E08" w:rsidRPr="00405FAD" w14:paraId="0380D5D9" w14:textId="77777777" w:rsidTr="00A00E08">
        <w:trPr>
          <w:trHeight w:val="317"/>
          <w:jc w:val="center"/>
        </w:trPr>
        <w:tc>
          <w:tcPr>
            <w:tcW w:w="10525" w:type="dxa"/>
            <w:gridSpan w:val="6"/>
            <w:shd w:val="clear" w:color="auto" w:fill="D9D9D9"/>
          </w:tcPr>
          <w:p w14:paraId="65B59E25" w14:textId="2CADF037" w:rsidR="00A00E08" w:rsidRPr="00405FAD" w:rsidRDefault="00A00E08" w:rsidP="0059109B">
            <w:pPr>
              <w:spacing w:after="0"/>
              <w:rPr>
                <w:b/>
                <w:sz w:val="18"/>
                <w:szCs w:val="18"/>
              </w:rPr>
            </w:pPr>
            <w:r w:rsidRPr="00405FAD">
              <w:rPr>
                <w:b/>
                <w:sz w:val="18"/>
                <w:szCs w:val="18"/>
              </w:rPr>
              <w:t>Gram positive bacilli</w:t>
            </w:r>
          </w:p>
        </w:tc>
      </w:tr>
      <w:tr w:rsidR="00A00E08" w:rsidRPr="00405FAD" w14:paraId="3409551C" w14:textId="77777777" w:rsidTr="00A00E08">
        <w:trPr>
          <w:trHeight w:val="317"/>
          <w:jc w:val="center"/>
        </w:trPr>
        <w:tc>
          <w:tcPr>
            <w:tcW w:w="6475" w:type="dxa"/>
          </w:tcPr>
          <w:p w14:paraId="0098A899" w14:textId="77777777" w:rsidR="00A00E08" w:rsidRPr="00405FAD" w:rsidRDefault="00A00E08" w:rsidP="0059109B">
            <w:pPr>
              <w:autoSpaceDE w:val="0"/>
              <w:autoSpaceDN w:val="0"/>
              <w:adjustRightInd w:val="0"/>
              <w:spacing w:after="0"/>
              <w:rPr>
                <w:sz w:val="18"/>
                <w:szCs w:val="18"/>
              </w:rPr>
            </w:pPr>
            <w:r w:rsidRPr="00405FAD">
              <w:rPr>
                <w:sz w:val="18"/>
                <w:szCs w:val="18"/>
              </w:rPr>
              <w:t>Recognize and identify Gram-positive bacilli in cultures.</w:t>
            </w:r>
          </w:p>
        </w:tc>
        <w:tc>
          <w:tcPr>
            <w:tcW w:w="990" w:type="dxa"/>
          </w:tcPr>
          <w:p w14:paraId="6D6D3AC5" w14:textId="77777777" w:rsidR="00A00E08" w:rsidRPr="00405FAD" w:rsidRDefault="00A00E08" w:rsidP="0059109B">
            <w:pPr>
              <w:spacing w:after="0"/>
              <w:jc w:val="center"/>
              <w:rPr>
                <w:sz w:val="18"/>
                <w:szCs w:val="18"/>
              </w:rPr>
            </w:pPr>
          </w:p>
        </w:tc>
        <w:tc>
          <w:tcPr>
            <w:tcW w:w="810" w:type="dxa"/>
          </w:tcPr>
          <w:p w14:paraId="7B88A2FC" w14:textId="2162FC13" w:rsidR="00A00E08" w:rsidRPr="00405FAD" w:rsidRDefault="00A00E08" w:rsidP="0059109B">
            <w:pPr>
              <w:spacing w:after="0"/>
              <w:jc w:val="center"/>
              <w:rPr>
                <w:sz w:val="18"/>
                <w:szCs w:val="18"/>
              </w:rPr>
            </w:pPr>
            <w:r w:rsidRPr="00405FAD">
              <w:rPr>
                <w:sz w:val="18"/>
                <w:szCs w:val="18"/>
              </w:rPr>
              <w:t>4</w:t>
            </w:r>
          </w:p>
        </w:tc>
        <w:tc>
          <w:tcPr>
            <w:tcW w:w="720" w:type="dxa"/>
          </w:tcPr>
          <w:p w14:paraId="43E1A099" w14:textId="77777777" w:rsidR="00A00E08" w:rsidRPr="00405FAD" w:rsidRDefault="00A00E08" w:rsidP="0059109B">
            <w:pPr>
              <w:spacing w:after="0"/>
              <w:jc w:val="center"/>
              <w:rPr>
                <w:sz w:val="18"/>
                <w:szCs w:val="18"/>
              </w:rPr>
            </w:pPr>
          </w:p>
        </w:tc>
        <w:tc>
          <w:tcPr>
            <w:tcW w:w="810" w:type="dxa"/>
          </w:tcPr>
          <w:p w14:paraId="41DAE71F" w14:textId="77777777" w:rsidR="00A00E08" w:rsidRPr="00405FAD" w:rsidRDefault="00A00E08" w:rsidP="0059109B">
            <w:pPr>
              <w:spacing w:after="0"/>
              <w:jc w:val="center"/>
              <w:rPr>
                <w:sz w:val="18"/>
                <w:szCs w:val="18"/>
              </w:rPr>
            </w:pPr>
          </w:p>
        </w:tc>
        <w:tc>
          <w:tcPr>
            <w:tcW w:w="720" w:type="dxa"/>
          </w:tcPr>
          <w:p w14:paraId="05E16C6D" w14:textId="77777777" w:rsidR="00A00E08" w:rsidRPr="00405FAD" w:rsidRDefault="00A00E08" w:rsidP="0059109B">
            <w:pPr>
              <w:spacing w:after="0"/>
              <w:jc w:val="center"/>
              <w:rPr>
                <w:sz w:val="18"/>
                <w:szCs w:val="18"/>
              </w:rPr>
            </w:pPr>
          </w:p>
        </w:tc>
      </w:tr>
      <w:tr w:rsidR="00A00E08" w:rsidRPr="00405FAD" w14:paraId="20245465" w14:textId="77777777" w:rsidTr="00A00E08">
        <w:trPr>
          <w:trHeight w:val="317"/>
          <w:jc w:val="center"/>
        </w:trPr>
        <w:tc>
          <w:tcPr>
            <w:tcW w:w="10525" w:type="dxa"/>
            <w:gridSpan w:val="6"/>
            <w:shd w:val="clear" w:color="auto" w:fill="D9D9D9"/>
          </w:tcPr>
          <w:p w14:paraId="6512DFE6" w14:textId="1274778D" w:rsidR="00A00E08" w:rsidRPr="00405FAD" w:rsidRDefault="00A00E08" w:rsidP="0059109B">
            <w:pPr>
              <w:spacing w:after="0"/>
              <w:rPr>
                <w:b/>
                <w:sz w:val="18"/>
                <w:szCs w:val="18"/>
              </w:rPr>
            </w:pPr>
            <w:r w:rsidRPr="00405FAD">
              <w:rPr>
                <w:b/>
                <w:sz w:val="18"/>
                <w:szCs w:val="18"/>
              </w:rPr>
              <w:t>Mycobacteria</w:t>
            </w:r>
          </w:p>
        </w:tc>
      </w:tr>
      <w:tr w:rsidR="00A00E08" w:rsidRPr="00405FAD" w14:paraId="286A561C" w14:textId="77777777" w:rsidTr="00A00E08">
        <w:trPr>
          <w:trHeight w:val="317"/>
          <w:jc w:val="center"/>
        </w:trPr>
        <w:tc>
          <w:tcPr>
            <w:tcW w:w="6475" w:type="dxa"/>
          </w:tcPr>
          <w:p w14:paraId="2CC6785D" w14:textId="77777777" w:rsidR="00A00E08" w:rsidRPr="00405FAD" w:rsidRDefault="00A00E08" w:rsidP="0059109B">
            <w:pPr>
              <w:autoSpaceDE w:val="0"/>
              <w:autoSpaceDN w:val="0"/>
              <w:adjustRightInd w:val="0"/>
              <w:spacing w:after="0"/>
              <w:rPr>
                <w:sz w:val="18"/>
                <w:szCs w:val="18"/>
              </w:rPr>
            </w:pPr>
            <w:r w:rsidRPr="00405FAD">
              <w:rPr>
                <w:sz w:val="18"/>
                <w:szCs w:val="18"/>
              </w:rPr>
              <w:t>Process mycobacteria specimens to the extent available at your facility.</w:t>
            </w:r>
          </w:p>
        </w:tc>
        <w:tc>
          <w:tcPr>
            <w:tcW w:w="990" w:type="dxa"/>
          </w:tcPr>
          <w:p w14:paraId="007CCD27" w14:textId="77777777" w:rsidR="00A00E08" w:rsidRPr="00405FAD" w:rsidRDefault="00A00E08" w:rsidP="0059109B">
            <w:pPr>
              <w:spacing w:after="0"/>
              <w:jc w:val="center"/>
              <w:rPr>
                <w:sz w:val="18"/>
                <w:szCs w:val="18"/>
              </w:rPr>
            </w:pPr>
          </w:p>
        </w:tc>
        <w:tc>
          <w:tcPr>
            <w:tcW w:w="810" w:type="dxa"/>
          </w:tcPr>
          <w:p w14:paraId="5504612C" w14:textId="42242A6F" w:rsidR="00A00E08" w:rsidRPr="00405FAD" w:rsidRDefault="00A00E08" w:rsidP="0059109B">
            <w:pPr>
              <w:spacing w:after="0"/>
              <w:jc w:val="center"/>
              <w:rPr>
                <w:sz w:val="18"/>
                <w:szCs w:val="18"/>
              </w:rPr>
            </w:pPr>
            <w:r w:rsidRPr="00405FAD">
              <w:rPr>
                <w:sz w:val="18"/>
                <w:szCs w:val="18"/>
              </w:rPr>
              <w:t>3</w:t>
            </w:r>
          </w:p>
        </w:tc>
        <w:tc>
          <w:tcPr>
            <w:tcW w:w="720" w:type="dxa"/>
          </w:tcPr>
          <w:p w14:paraId="2410C993" w14:textId="77777777" w:rsidR="00A00E08" w:rsidRPr="00405FAD" w:rsidRDefault="00A00E08" w:rsidP="0059109B">
            <w:pPr>
              <w:spacing w:after="0"/>
              <w:jc w:val="center"/>
              <w:rPr>
                <w:sz w:val="18"/>
                <w:szCs w:val="18"/>
              </w:rPr>
            </w:pPr>
          </w:p>
        </w:tc>
        <w:tc>
          <w:tcPr>
            <w:tcW w:w="810" w:type="dxa"/>
          </w:tcPr>
          <w:p w14:paraId="3311D828" w14:textId="77777777" w:rsidR="00A00E08" w:rsidRPr="00405FAD" w:rsidRDefault="00A00E08" w:rsidP="0059109B">
            <w:pPr>
              <w:spacing w:after="0"/>
              <w:jc w:val="center"/>
              <w:rPr>
                <w:sz w:val="18"/>
                <w:szCs w:val="18"/>
              </w:rPr>
            </w:pPr>
          </w:p>
        </w:tc>
        <w:tc>
          <w:tcPr>
            <w:tcW w:w="720" w:type="dxa"/>
          </w:tcPr>
          <w:p w14:paraId="4E9E4282" w14:textId="77777777" w:rsidR="00A00E08" w:rsidRPr="00405FAD" w:rsidRDefault="00A00E08" w:rsidP="0059109B">
            <w:pPr>
              <w:spacing w:after="0"/>
              <w:jc w:val="center"/>
              <w:rPr>
                <w:sz w:val="18"/>
                <w:szCs w:val="18"/>
              </w:rPr>
            </w:pPr>
          </w:p>
        </w:tc>
      </w:tr>
      <w:tr w:rsidR="00A00E08" w:rsidRPr="00405FAD" w14:paraId="5E360FF1" w14:textId="77777777" w:rsidTr="00A00E08">
        <w:trPr>
          <w:trHeight w:val="317"/>
          <w:jc w:val="center"/>
        </w:trPr>
        <w:tc>
          <w:tcPr>
            <w:tcW w:w="10525" w:type="dxa"/>
            <w:gridSpan w:val="6"/>
            <w:shd w:val="clear" w:color="auto" w:fill="D9D9D9"/>
          </w:tcPr>
          <w:p w14:paraId="127644B2" w14:textId="4ED70910" w:rsidR="00A00E08" w:rsidRPr="00405FAD" w:rsidRDefault="00A00E08" w:rsidP="0059109B">
            <w:pPr>
              <w:spacing w:after="0"/>
              <w:rPr>
                <w:b/>
                <w:sz w:val="18"/>
                <w:szCs w:val="18"/>
              </w:rPr>
            </w:pPr>
            <w:r w:rsidRPr="00405FAD">
              <w:rPr>
                <w:b/>
                <w:sz w:val="18"/>
                <w:szCs w:val="18"/>
              </w:rPr>
              <w:t>Viruses</w:t>
            </w:r>
          </w:p>
        </w:tc>
      </w:tr>
      <w:tr w:rsidR="00A00E08" w:rsidRPr="00405FAD" w14:paraId="09A516FC" w14:textId="77777777" w:rsidTr="00A00E08">
        <w:trPr>
          <w:trHeight w:val="317"/>
          <w:jc w:val="center"/>
        </w:trPr>
        <w:tc>
          <w:tcPr>
            <w:tcW w:w="6475" w:type="dxa"/>
          </w:tcPr>
          <w:p w14:paraId="5B0E81FE" w14:textId="05B87D13" w:rsidR="00A00E08" w:rsidRPr="00405FAD" w:rsidRDefault="00A00E08" w:rsidP="0059109B">
            <w:pPr>
              <w:autoSpaceDE w:val="0"/>
              <w:autoSpaceDN w:val="0"/>
              <w:adjustRightInd w:val="0"/>
              <w:spacing w:after="0"/>
              <w:rPr>
                <w:sz w:val="18"/>
                <w:szCs w:val="18"/>
              </w:rPr>
            </w:pPr>
            <w:r w:rsidRPr="00405FAD">
              <w:rPr>
                <w:sz w:val="18"/>
                <w:szCs w:val="18"/>
              </w:rPr>
              <w:t>Process specimens for viral procedures (include culture if applicable at facility).</w:t>
            </w:r>
          </w:p>
        </w:tc>
        <w:tc>
          <w:tcPr>
            <w:tcW w:w="990" w:type="dxa"/>
          </w:tcPr>
          <w:p w14:paraId="304E8300" w14:textId="77777777" w:rsidR="00A00E08" w:rsidRPr="00405FAD" w:rsidRDefault="00A00E08" w:rsidP="0059109B">
            <w:pPr>
              <w:spacing w:after="0"/>
              <w:jc w:val="center"/>
              <w:rPr>
                <w:sz w:val="18"/>
                <w:szCs w:val="18"/>
              </w:rPr>
            </w:pPr>
          </w:p>
        </w:tc>
        <w:tc>
          <w:tcPr>
            <w:tcW w:w="810" w:type="dxa"/>
          </w:tcPr>
          <w:p w14:paraId="569DC743" w14:textId="156A7671" w:rsidR="00A00E08" w:rsidRPr="00405FAD" w:rsidRDefault="00A00E08" w:rsidP="0059109B">
            <w:pPr>
              <w:spacing w:after="0"/>
              <w:jc w:val="center"/>
              <w:rPr>
                <w:sz w:val="18"/>
                <w:szCs w:val="18"/>
              </w:rPr>
            </w:pPr>
            <w:r w:rsidRPr="00405FAD">
              <w:rPr>
                <w:sz w:val="18"/>
                <w:szCs w:val="18"/>
              </w:rPr>
              <w:t>3</w:t>
            </w:r>
          </w:p>
        </w:tc>
        <w:tc>
          <w:tcPr>
            <w:tcW w:w="720" w:type="dxa"/>
          </w:tcPr>
          <w:p w14:paraId="7DF234F2" w14:textId="77777777" w:rsidR="00A00E08" w:rsidRPr="00405FAD" w:rsidRDefault="00A00E08" w:rsidP="0059109B">
            <w:pPr>
              <w:spacing w:after="0"/>
              <w:jc w:val="center"/>
              <w:rPr>
                <w:sz w:val="18"/>
                <w:szCs w:val="18"/>
              </w:rPr>
            </w:pPr>
          </w:p>
        </w:tc>
        <w:tc>
          <w:tcPr>
            <w:tcW w:w="810" w:type="dxa"/>
          </w:tcPr>
          <w:p w14:paraId="4FE61F6D" w14:textId="77777777" w:rsidR="00A00E08" w:rsidRPr="00405FAD" w:rsidRDefault="00A00E08" w:rsidP="0059109B">
            <w:pPr>
              <w:spacing w:after="0"/>
              <w:jc w:val="center"/>
              <w:rPr>
                <w:sz w:val="18"/>
                <w:szCs w:val="18"/>
              </w:rPr>
            </w:pPr>
          </w:p>
        </w:tc>
        <w:tc>
          <w:tcPr>
            <w:tcW w:w="720" w:type="dxa"/>
          </w:tcPr>
          <w:p w14:paraId="4A5067A6" w14:textId="77777777" w:rsidR="00A00E08" w:rsidRPr="00405FAD" w:rsidRDefault="00A00E08" w:rsidP="0059109B">
            <w:pPr>
              <w:spacing w:after="0"/>
              <w:jc w:val="center"/>
              <w:rPr>
                <w:sz w:val="18"/>
                <w:szCs w:val="18"/>
              </w:rPr>
            </w:pPr>
          </w:p>
        </w:tc>
      </w:tr>
      <w:tr w:rsidR="00A00E08" w:rsidRPr="00405FAD" w14:paraId="350E9B69" w14:textId="77777777" w:rsidTr="00A00E08">
        <w:trPr>
          <w:trHeight w:val="317"/>
          <w:jc w:val="center"/>
        </w:trPr>
        <w:tc>
          <w:tcPr>
            <w:tcW w:w="6475" w:type="dxa"/>
          </w:tcPr>
          <w:p w14:paraId="1D6F868F" w14:textId="77777777" w:rsidR="00A00E08" w:rsidRPr="00405FAD" w:rsidRDefault="00A00E08" w:rsidP="0059109B">
            <w:pPr>
              <w:autoSpaceDE w:val="0"/>
              <w:autoSpaceDN w:val="0"/>
              <w:adjustRightInd w:val="0"/>
              <w:spacing w:after="0"/>
              <w:rPr>
                <w:sz w:val="18"/>
                <w:szCs w:val="18"/>
              </w:rPr>
            </w:pPr>
            <w:r w:rsidRPr="00405FAD">
              <w:rPr>
                <w:sz w:val="18"/>
                <w:szCs w:val="18"/>
              </w:rPr>
              <w:t>Perform RSV and Influenza testing (if performed at your facility).</w:t>
            </w:r>
          </w:p>
        </w:tc>
        <w:tc>
          <w:tcPr>
            <w:tcW w:w="990" w:type="dxa"/>
          </w:tcPr>
          <w:p w14:paraId="7727C842" w14:textId="77777777" w:rsidR="00A00E08" w:rsidRPr="00405FAD" w:rsidRDefault="00A00E08" w:rsidP="0059109B">
            <w:pPr>
              <w:spacing w:after="0"/>
              <w:jc w:val="center"/>
              <w:rPr>
                <w:sz w:val="18"/>
                <w:szCs w:val="18"/>
              </w:rPr>
            </w:pPr>
          </w:p>
        </w:tc>
        <w:tc>
          <w:tcPr>
            <w:tcW w:w="810" w:type="dxa"/>
          </w:tcPr>
          <w:p w14:paraId="5A89DA97" w14:textId="4F046872" w:rsidR="00A00E08" w:rsidRPr="00405FAD" w:rsidRDefault="00A00E08" w:rsidP="0059109B">
            <w:pPr>
              <w:spacing w:after="0"/>
              <w:jc w:val="center"/>
              <w:rPr>
                <w:sz w:val="18"/>
                <w:szCs w:val="18"/>
              </w:rPr>
            </w:pPr>
            <w:r w:rsidRPr="00405FAD">
              <w:rPr>
                <w:sz w:val="18"/>
                <w:szCs w:val="18"/>
              </w:rPr>
              <w:t>4</w:t>
            </w:r>
          </w:p>
        </w:tc>
        <w:tc>
          <w:tcPr>
            <w:tcW w:w="720" w:type="dxa"/>
          </w:tcPr>
          <w:p w14:paraId="7593A6FF" w14:textId="77777777" w:rsidR="00A00E08" w:rsidRPr="00405FAD" w:rsidRDefault="00A00E08" w:rsidP="0059109B">
            <w:pPr>
              <w:spacing w:after="0"/>
              <w:jc w:val="center"/>
              <w:rPr>
                <w:sz w:val="18"/>
                <w:szCs w:val="18"/>
              </w:rPr>
            </w:pPr>
          </w:p>
        </w:tc>
        <w:tc>
          <w:tcPr>
            <w:tcW w:w="810" w:type="dxa"/>
          </w:tcPr>
          <w:p w14:paraId="3C7A842A" w14:textId="77777777" w:rsidR="00A00E08" w:rsidRPr="00405FAD" w:rsidRDefault="00A00E08" w:rsidP="0059109B">
            <w:pPr>
              <w:spacing w:after="0"/>
              <w:jc w:val="center"/>
              <w:rPr>
                <w:sz w:val="18"/>
                <w:szCs w:val="18"/>
              </w:rPr>
            </w:pPr>
          </w:p>
        </w:tc>
        <w:tc>
          <w:tcPr>
            <w:tcW w:w="720" w:type="dxa"/>
          </w:tcPr>
          <w:p w14:paraId="432D1F17" w14:textId="77777777" w:rsidR="00A00E08" w:rsidRPr="00405FAD" w:rsidRDefault="00A00E08" w:rsidP="0059109B">
            <w:pPr>
              <w:spacing w:after="0"/>
              <w:jc w:val="center"/>
              <w:rPr>
                <w:sz w:val="18"/>
                <w:szCs w:val="18"/>
              </w:rPr>
            </w:pPr>
          </w:p>
        </w:tc>
      </w:tr>
      <w:tr w:rsidR="00A00E08" w:rsidRPr="00405FAD" w14:paraId="451E514F" w14:textId="77777777" w:rsidTr="00A00E08">
        <w:trPr>
          <w:trHeight w:val="317"/>
          <w:jc w:val="center"/>
        </w:trPr>
        <w:tc>
          <w:tcPr>
            <w:tcW w:w="10525" w:type="dxa"/>
            <w:gridSpan w:val="6"/>
            <w:shd w:val="clear" w:color="auto" w:fill="D9D9D9"/>
          </w:tcPr>
          <w:p w14:paraId="0C6CCDC2" w14:textId="4C3A8CEE" w:rsidR="00A00E08" w:rsidRPr="00405FAD" w:rsidRDefault="00A00E08" w:rsidP="0059109B">
            <w:pPr>
              <w:spacing w:after="0"/>
              <w:rPr>
                <w:b/>
                <w:sz w:val="18"/>
                <w:szCs w:val="18"/>
              </w:rPr>
            </w:pPr>
            <w:r w:rsidRPr="00405FAD">
              <w:rPr>
                <w:b/>
                <w:sz w:val="18"/>
                <w:szCs w:val="18"/>
              </w:rPr>
              <w:t>Parasites</w:t>
            </w:r>
          </w:p>
        </w:tc>
      </w:tr>
      <w:tr w:rsidR="00A00E08" w:rsidRPr="00405FAD" w14:paraId="6E8D53EA" w14:textId="77777777" w:rsidTr="00A00E08">
        <w:trPr>
          <w:trHeight w:val="317"/>
          <w:jc w:val="center"/>
        </w:trPr>
        <w:tc>
          <w:tcPr>
            <w:tcW w:w="6475" w:type="dxa"/>
          </w:tcPr>
          <w:p w14:paraId="372228A1" w14:textId="77777777" w:rsidR="00A00E08" w:rsidRPr="00405FAD" w:rsidRDefault="00A00E08" w:rsidP="0059109B">
            <w:pPr>
              <w:autoSpaceDE w:val="0"/>
              <w:autoSpaceDN w:val="0"/>
              <w:adjustRightInd w:val="0"/>
              <w:spacing w:after="0"/>
              <w:rPr>
                <w:sz w:val="18"/>
                <w:szCs w:val="18"/>
              </w:rPr>
            </w:pPr>
            <w:r w:rsidRPr="00405FAD">
              <w:rPr>
                <w:sz w:val="18"/>
                <w:szCs w:val="18"/>
              </w:rPr>
              <w:t>Identify the proper specimens for O &amp; P examinations.</w:t>
            </w:r>
          </w:p>
        </w:tc>
        <w:tc>
          <w:tcPr>
            <w:tcW w:w="990" w:type="dxa"/>
          </w:tcPr>
          <w:p w14:paraId="5201746B" w14:textId="77777777" w:rsidR="00A00E08" w:rsidRPr="00405FAD" w:rsidRDefault="00A00E08" w:rsidP="0059109B">
            <w:pPr>
              <w:spacing w:after="0"/>
              <w:jc w:val="center"/>
              <w:rPr>
                <w:sz w:val="18"/>
                <w:szCs w:val="18"/>
              </w:rPr>
            </w:pPr>
          </w:p>
        </w:tc>
        <w:tc>
          <w:tcPr>
            <w:tcW w:w="810" w:type="dxa"/>
          </w:tcPr>
          <w:p w14:paraId="347D75AA" w14:textId="345F95C5" w:rsidR="00A00E08" w:rsidRPr="00405FAD" w:rsidRDefault="00A00E08" w:rsidP="0059109B">
            <w:pPr>
              <w:spacing w:after="0"/>
              <w:jc w:val="center"/>
              <w:rPr>
                <w:sz w:val="18"/>
                <w:szCs w:val="18"/>
              </w:rPr>
            </w:pPr>
            <w:r w:rsidRPr="00405FAD">
              <w:rPr>
                <w:sz w:val="18"/>
                <w:szCs w:val="18"/>
              </w:rPr>
              <w:t>4</w:t>
            </w:r>
          </w:p>
        </w:tc>
        <w:tc>
          <w:tcPr>
            <w:tcW w:w="720" w:type="dxa"/>
          </w:tcPr>
          <w:p w14:paraId="4C17D80B" w14:textId="77777777" w:rsidR="00A00E08" w:rsidRPr="00405FAD" w:rsidRDefault="00A00E08" w:rsidP="0059109B">
            <w:pPr>
              <w:spacing w:after="0"/>
              <w:jc w:val="center"/>
              <w:rPr>
                <w:sz w:val="18"/>
                <w:szCs w:val="18"/>
              </w:rPr>
            </w:pPr>
          </w:p>
        </w:tc>
        <w:tc>
          <w:tcPr>
            <w:tcW w:w="810" w:type="dxa"/>
          </w:tcPr>
          <w:p w14:paraId="49C7FD4E" w14:textId="77777777" w:rsidR="00A00E08" w:rsidRPr="00405FAD" w:rsidRDefault="00A00E08" w:rsidP="0059109B">
            <w:pPr>
              <w:spacing w:after="0"/>
              <w:jc w:val="center"/>
              <w:rPr>
                <w:sz w:val="18"/>
                <w:szCs w:val="18"/>
              </w:rPr>
            </w:pPr>
          </w:p>
        </w:tc>
        <w:tc>
          <w:tcPr>
            <w:tcW w:w="720" w:type="dxa"/>
          </w:tcPr>
          <w:p w14:paraId="184D74FA" w14:textId="77777777" w:rsidR="00A00E08" w:rsidRPr="00405FAD" w:rsidRDefault="00A00E08" w:rsidP="0059109B">
            <w:pPr>
              <w:spacing w:after="0"/>
              <w:jc w:val="center"/>
              <w:rPr>
                <w:sz w:val="18"/>
                <w:szCs w:val="18"/>
              </w:rPr>
            </w:pPr>
          </w:p>
        </w:tc>
      </w:tr>
      <w:tr w:rsidR="00A00E08" w:rsidRPr="00405FAD" w14:paraId="1A71707E" w14:textId="77777777" w:rsidTr="00A00E08">
        <w:trPr>
          <w:trHeight w:val="317"/>
          <w:jc w:val="center"/>
        </w:trPr>
        <w:tc>
          <w:tcPr>
            <w:tcW w:w="6475" w:type="dxa"/>
          </w:tcPr>
          <w:p w14:paraId="3ED92195" w14:textId="77777777" w:rsidR="00A00E08" w:rsidRPr="00405FAD" w:rsidRDefault="00A00E08" w:rsidP="0059109B">
            <w:pPr>
              <w:autoSpaceDE w:val="0"/>
              <w:autoSpaceDN w:val="0"/>
              <w:adjustRightInd w:val="0"/>
              <w:spacing w:after="0"/>
              <w:rPr>
                <w:sz w:val="18"/>
                <w:szCs w:val="18"/>
              </w:rPr>
            </w:pPr>
            <w:r w:rsidRPr="00405FAD">
              <w:rPr>
                <w:sz w:val="18"/>
                <w:szCs w:val="18"/>
              </w:rPr>
              <w:t>Discuss the proper terminology for reporting positive O &amp; P specimens.</w:t>
            </w:r>
          </w:p>
        </w:tc>
        <w:tc>
          <w:tcPr>
            <w:tcW w:w="990" w:type="dxa"/>
          </w:tcPr>
          <w:p w14:paraId="3E64F806" w14:textId="77777777" w:rsidR="00A00E08" w:rsidRPr="00405FAD" w:rsidRDefault="00A00E08" w:rsidP="0059109B">
            <w:pPr>
              <w:spacing w:after="0"/>
              <w:jc w:val="center"/>
              <w:rPr>
                <w:sz w:val="18"/>
                <w:szCs w:val="18"/>
              </w:rPr>
            </w:pPr>
          </w:p>
        </w:tc>
        <w:tc>
          <w:tcPr>
            <w:tcW w:w="810" w:type="dxa"/>
          </w:tcPr>
          <w:p w14:paraId="2AEA286C" w14:textId="1CDBFC26" w:rsidR="00A00E08" w:rsidRPr="00405FAD" w:rsidRDefault="00A00E08" w:rsidP="0059109B">
            <w:pPr>
              <w:spacing w:after="0"/>
              <w:jc w:val="center"/>
              <w:rPr>
                <w:sz w:val="18"/>
                <w:szCs w:val="18"/>
              </w:rPr>
            </w:pPr>
            <w:r w:rsidRPr="00405FAD">
              <w:rPr>
                <w:sz w:val="18"/>
                <w:szCs w:val="18"/>
              </w:rPr>
              <w:t>1</w:t>
            </w:r>
          </w:p>
        </w:tc>
        <w:tc>
          <w:tcPr>
            <w:tcW w:w="720" w:type="dxa"/>
          </w:tcPr>
          <w:p w14:paraId="741D8229" w14:textId="77777777" w:rsidR="00A00E08" w:rsidRPr="00405FAD" w:rsidRDefault="00A00E08" w:rsidP="0059109B">
            <w:pPr>
              <w:spacing w:after="0"/>
              <w:jc w:val="center"/>
              <w:rPr>
                <w:sz w:val="18"/>
                <w:szCs w:val="18"/>
              </w:rPr>
            </w:pPr>
          </w:p>
        </w:tc>
        <w:tc>
          <w:tcPr>
            <w:tcW w:w="810" w:type="dxa"/>
          </w:tcPr>
          <w:p w14:paraId="2B175150" w14:textId="77777777" w:rsidR="00A00E08" w:rsidRPr="00405FAD" w:rsidRDefault="00A00E08" w:rsidP="0059109B">
            <w:pPr>
              <w:spacing w:after="0"/>
              <w:jc w:val="center"/>
              <w:rPr>
                <w:sz w:val="18"/>
                <w:szCs w:val="18"/>
              </w:rPr>
            </w:pPr>
          </w:p>
        </w:tc>
        <w:tc>
          <w:tcPr>
            <w:tcW w:w="720" w:type="dxa"/>
          </w:tcPr>
          <w:p w14:paraId="38972BA0" w14:textId="77777777" w:rsidR="00A00E08" w:rsidRPr="00405FAD" w:rsidRDefault="00A00E08" w:rsidP="0059109B">
            <w:pPr>
              <w:spacing w:after="0"/>
              <w:jc w:val="center"/>
              <w:rPr>
                <w:sz w:val="18"/>
                <w:szCs w:val="18"/>
              </w:rPr>
            </w:pPr>
          </w:p>
        </w:tc>
      </w:tr>
      <w:tr w:rsidR="00A00E08" w:rsidRPr="00405FAD" w14:paraId="1EF62D46" w14:textId="77777777" w:rsidTr="00A00E08">
        <w:trPr>
          <w:trHeight w:val="317"/>
          <w:jc w:val="center"/>
        </w:trPr>
        <w:tc>
          <w:tcPr>
            <w:tcW w:w="6475" w:type="dxa"/>
          </w:tcPr>
          <w:p w14:paraId="0CF563AC" w14:textId="77777777" w:rsidR="00A00E08" w:rsidRPr="00405FAD" w:rsidRDefault="00A00E08" w:rsidP="0059109B">
            <w:pPr>
              <w:autoSpaceDE w:val="0"/>
              <w:autoSpaceDN w:val="0"/>
              <w:adjustRightInd w:val="0"/>
              <w:spacing w:after="0"/>
              <w:rPr>
                <w:sz w:val="18"/>
                <w:szCs w:val="18"/>
              </w:rPr>
            </w:pPr>
            <w:r w:rsidRPr="00405FAD">
              <w:rPr>
                <w:sz w:val="18"/>
                <w:szCs w:val="18"/>
              </w:rPr>
              <w:t>Process specimens for O &amp; P exams (wet mount or iodine stain).</w:t>
            </w:r>
          </w:p>
        </w:tc>
        <w:tc>
          <w:tcPr>
            <w:tcW w:w="990" w:type="dxa"/>
          </w:tcPr>
          <w:p w14:paraId="0AB16091" w14:textId="77777777" w:rsidR="00A00E08" w:rsidRPr="00405FAD" w:rsidRDefault="00A00E08" w:rsidP="0059109B">
            <w:pPr>
              <w:spacing w:after="0"/>
              <w:jc w:val="center"/>
              <w:rPr>
                <w:sz w:val="18"/>
                <w:szCs w:val="18"/>
              </w:rPr>
            </w:pPr>
          </w:p>
        </w:tc>
        <w:tc>
          <w:tcPr>
            <w:tcW w:w="810" w:type="dxa"/>
          </w:tcPr>
          <w:p w14:paraId="3CFD856B" w14:textId="428BDD30" w:rsidR="00A00E08" w:rsidRPr="00405FAD" w:rsidRDefault="00A00E08" w:rsidP="0059109B">
            <w:pPr>
              <w:spacing w:after="0"/>
              <w:jc w:val="center"/>
              <w:rPr>
                <w:sz w:val="18"/>
                <w:szCs w:val="18"/>
              </w:rPr>
            </w:pPr>
            <w:r w:rsidRPr="00405FAD">
              <w:rPr>
                <w:sz w:val="18"/>
                <w:szCs w:val="18"/>
              </w:rPr>
              <w:t>3</w:t>
            </w:r>
          </w:p>
        </w:tc>
        <w:tc>
          <w:tcPr>
            <w:tcW w:w="720" w:type="dxa"/>
          </w:tcPr>
          <w:p w14:paraId="64F41BBB" w14:textId="77777777" w:rsidR="00A00E08" w:rsidRPr="00405FAD" w:rsidRDefault="00A00E08" w:rsidP="0059109B">
            <w:pPr>
              <w:spacing w:after="0"/>
              <w:jc w:val="center"/>
              <w:rPr>
                <w:sz w:val="18"/>
                <w:szCs w:val="18"/>
              </w:rPr>
            </w:pPr>
          </w:p>
        </w:tc>
        <w:tc>
          <w:tcPr>
            <w:tcW w:w="810" w:type="dxa"/>
          </w:tcPr>
          <w:p w14:paraId="03D8C82D" w14:textId="77777777" w:rsidR="00A00E08" w:rsidRPr="00405FAD" w:rsidRDefault="00A00E08" w:rsidP="0059109B">
            <w:pPr>
              <w:spacing w:after="0"/>
              <w:jc w:val="center"/>
              <w:rPr>
                <w:sz w:val="18"/>
                <w:szCs w:val="18"/>
              </w:rPr>
            </w:pPr>
          </w:p>
        </w:tc>
        <w:tc>
          <w:tcPr>
            <w:tcW w:w="720" w:type="dxa"/>
          </w:tcPr>
          <w:p w14:paraId="2E8427C3" w14:textId="77777777" w:rsidR="00A00E08" w:rsidRPr="00405FAD" w:rsidRDefault="00A00E08" w:rsidP="0059109B">
            <w:pPr>
              <w:spacing w:after="0"/>
              <w:jc w:val="center"/>
              <w:rPr>
                <w:sz w:val="18"/>
                <w:szCs w:val="18"/>
              </w:rPr>
            </w:pPr>
          </w:p>
        </w:tc>
      </w:tr>
      <w:tr w:rsidR="00A00E08" w:rsidRPr="00405FAD" w14:paraId="2CA20C6A" w14:textId="77777777" w:rsidTr="00A00E08">
        <w:trPr>
          <w:trHeight w:val="317"/>
          <w:jc w:val="center"/>
        </w:trPr>
        <w:tc>
          <w:tcPr>
            <w:tcW w:w="6475" w:type="dxa"/>
          </w:tcPr>
          <w:p w14:paraId="65338A34" w14:textId="77777777" w:rsidR="00A00E08" w:rsidRPr="00405FAD" w:rsidRDefault="00A00E08" w:rsidP="0059109B">
            <w:pPr>
              <w:autoSpaceDE w:val="0"/>
              <w:autoSpaceDN w:val="0"/>
              <w:adjustRightInd w:val="0"/>
              <w:spacing w:after="0"/>
              <w:rPr>
                <w:sz w:val="18"/>
                <w:szCs w:val="18"/>
              </w:rPr>
            </w:pPr>
            <w:r w:rsidRPr="00405FAD">
              <w:rPr>
                <w:sz w:val="18"/>
                <w:szCs w:val="18"/>
              </w:rPr>
              <w:t>Demonstrate proper procedure for permanent staining of O &amp; P specimens.</w:t>
            </w:r>
          </w:p>
        </w:tc>
        <w:tc>
          <w:tcPr>
            <w:tcW w:w="990" w:type="dxa"/>
          </w:tcPr>
          <w:p w14:paraId="0F5CF9B1" w14:textId="77777777" w:rsidR="00A00E08" w:rsidRPr="00405FAD" w:rsidRDefault="00A00E08" w:rsidP="0059109B">
            <w:pPr>
              <w:spacing w:after="0"/>
              <w:jc w:val="center"/>
              <w:rPr>
                <w:sz w:val="18"/>
                <w:szCs w:val="18"/>
              </w:rPr>
            </w:pPr>
          </w:p>
        </w:tc>
        <w:tc>
          <w:tcPr>
            <w:tcW w:w="810" w:type="dxa"/>
          </w:tcPr>
          <w:p w14:paraId="0549DA71" w14:textId="51D26441" w:rsidR="00A00E08" w:rsidRPr="00405FAD" w:rsidRDefault="00A00E08" w:rsidP="0059109B">
            <w:pPr>
              <w:spacing w:after="0"/>
              <w:jc w:val="center"/>
              <w:rPr>
                <w:sz w:val="18"/>
                <w:szCs w:val="18"/>
              </w:rPr>
            </w:pPr>
            <w:r w:rsidRPr="00405FAD">
              <w:rPr>
                <w:sz w:val="18"/>
                <w:szCs w:val="18"/>
              </w:rPr>
              <w:t>3</w:t>
            </w:r>
          </w:p>
        </w:tc>
        <w:tc>
          <w:tcPr>
            <w:tcW w:w="720" w:type="dxa"/>
          </w:tcPr>
          <w:p w14:paraId="7D4DC397" w14:textId="77777777" w:rsidR="00A00E08" w:rsidRPr="00405FAD" w:rsidRDefault="00A00E08" w:rsidP="0059109B">
            <w:pPr>
              <w:spacing w:after="0"/>
              <w:jc w:val="center"/>
              <w:rPr>
                <w:sz w:val="18"/>
                <w:szCs w:val="18"/>
              </w:rPr>
            </w:pPr>
          </w:p>
        </w:tc>
        <w:tc>
          <w:tcPr>
            <w:tcW w:w="810" w:type="dxa"/>
          </w:tcPr>
          <w:p w14:paraId="2B556DF2" w14:textId="77777777" w:rsidR="00A00E08" w:rsidRPr="00405FAD" w:rsidRDefault="00A00E08" w:rsidP="0059109B">
            <w:pPr>
              <w:spacing w:after="0"/>
              <w:jc w:val="center"/>
              <w:rPr>
                <w:sz w:val="18"/>
                <w:szCs w:val="18"/>
              </w:rPr>
            </w:pPr>
          </w:p>
        </w:tc>
        <w:tc>
          <w:tcPr>
            <w:tcW w:w="720" w:type="dxa"/>
          </w:tcPr>
          <w:p w14:paraId="07679A95" w14:textId="77777777" w:rsidR="00A00E08" w:rsidRPr="00405FAD" w:rsidRDefault="00A00E08" w:rsidP="0059109B">
            <w:pPr>
              <w:spacing w:after="0"/>
              <w:jc w:val="center"/>
              <w:rPr>
                <w:sz w:val="18"/>
                <w:szCs w:val="18"/>
              </w:rPr>
            </w:pPr>
          </w:p>
        </w:tc>
      </w:tr>
      <w:tr w:rsidR="00A00E08" w:rsidRPr="00405FAD" w14:paraId="01577EE6" w14:textId="77777777" w:rsidTr="00A00E08">
        <w:trPr>
          <w:trHeight w:val="317"/>
          <w:jc w:val="center"/>
        </w:trPr>
        <w:tc>
          <w:tcPr>
            <w:tcW w:w="6475" w:type="dxa"/>
          </w:tcPr>
          <w:p w14:paraId="5FC30085" w14:textId="77777777" w:rsidR="00A00E08" w:rsidRPr="00405FAD" w:rsidRDefault="00A00E08" w:rsidP="0059109B">
            <w:pPr>
              <w:autoSpaceDE w:val="0"/>
              <w:autoSpaceDN w:val="0"/>
              <w:adjustRightInd w:val="0"/>
              <w:spacing w:after="0"/>
              <w:rPr>
                <w:sz w:val="18"/>
                <w:szCs w:val="18"/>
              </w:rPr>
            </w:pPr>
            <w:r w:rsidRPr="00405FAD">
              <w:rPr>
                <w:sz w:val="18"/>
                <w:szCs w:val="18"/>
              </w:rPr>
              <w:t>Evaluate iodine or wet mount O &amp; P slides to identify parasites present.</w:t>
            </w:r>
          </w:p>
        </w:tc>
        <w:tc>
          <w:tcPr>
            <w:tcW w:w="990" w:type="dxa"/>
          </w:tcPr>
          <w:p w14:paraId="476CA62E" w14:textId="77777777" w:rsidR="00A00E08" w:rsidRPr="00405FAD" w:rsidRDefault="00A00E08" w:rsidP="0059109B">
            <w:pPr>
              <w:spacing w:after="0"/>
              <w:jc w:val="center"/>
              <w:rPr>
                <w:sz w:val="18"/>
                <w:szCs w:val="18"/>
              </w:rPr>
            </w:pPr>
          </w:p>
        </w:tc>
        <w:tc>
          <w:tcPr>
            <w:tcW w:w="810" w:type="dxa"/>
          </w:tcPr>
          <w:p w14:paraId="56F7C921" w14:textId="7CE3BA3D" w:rsidR="00A00E08" w:rsidRPr="00405FAD" w:rsidRDefault="00A00E08" w:rsidP="0059109B">
            <w:pPr>
              <w:spacing w:after="0"/>
              <w:jc w:val="center"/>
              <w:rPr>
                <w:sz w:val="18"/>
                <w:szCs w:val="18"/>
              </w:rPr>
            </w:pPr>
            <w:r w:rsidRPr="00405FAD">
              <w:rPr>
                <w:sz w:val="18"/>
                <w:szCs w:val="18"/>
              </w:rPr>
              <w:t>3</w:t>
            </w:r>
          </w:p>
        </w:tc>
        <w:tc>
          <w:tcPr>
            <w:tcW w:w="720" w:type="dxa"/>
          </w:tcPr>
          <w:p w14:paraId="7AEBD685" w14:textId="77777777" w:rsidR="00A00E08" w:rsidRPr="00405FAD" w:rsidRDefault="00A00E08" w:rsidP="0059109B">
            <w:pPr>
              <w:spacing w:after="0"/>
              <w:jc w:val="center"/>
              <w:rPr>
                <w:sz w:val="18"/>
                <w:szCs w:val="18"/>
              </w:rPr>
            </w:pPr>
          </w:p>
        </w:tc>
        <w:tc>
          <w:tcPr>
            <w:tcW w:w="810" w:type="dxa"/>
          </w:tcPr>
          <w:p w14:paraId="44919CDC" w14:textId="77777777" w:rsidR="00A00E08" w:rsidRPr="00405FAD" w:rsidRDefault="00A00E08" w:rsidP="0059109B">
            <w:pPr>
              <w:spacing w:after="0"/>
              <w:jc w:val="center"/>
              <w:rPr>
                <w:sz w:val="18"/>
                <w:szCs w:val="18"/>
              </w:rPr>
            </w:pPr>
          </w:p>
        </w:tc>
        <w:tc>
          <w:tcPr>
            <w:tcW w:w="720" w:type="dxa"/>
          </w:tcPr>
          <w:p w14:paraId="213B772B" w14:textId="77777777" w:rsidR="00A00E08" w:rsidRPr="00405FAD" w:rsidRDefault="00A00E08" w:rsidP="0059109B">
            <w:pPr>
              <w:spacing w:after="0"/>
              <w:jc w:val="center"/>
              <w:rPr>
                <w:sz w:val="18"/>
                <w:szCs w:val="18"/>
              </w:rPr>
            </w:pPr>
          </w:p>
        </w:tc>
      </w:tr>
      <w:tr w:rsidR="00A00E08" w:rsidRPr="00405FAD" w14:paraId="3EC113CA" w14:textId="77777777" w:rsidTr="00A00E08">
        <w:trPr>
          <w:trHeight w:val="317"/>
          <w:jc w:val="center"/>
        </w:trPr>
        <w:tc>
          <w:tcPr>
            <w:tcW w:w="6475" w:type="dxa"/>
            <w:shd w:val="clear" w:color="auto" w:fill="D9D9D9" w:themeFill="background1" w:themeFillShade="D9"/>
          </w:tcPr>
          <w:p w14:paraId="14ABDB9B" w14:textId="77777777" w:rsidR="00A00E08" w:rsidRDefault="00A00E08" w:rsidP="0059109B">
            <w:pPr>
              <w:spacing w:after="0"/>
              <w:rPr>
                <w:b/>
                <w:sz w:val="18"/>
                <w:szCs w:val="18"/>
              </w:rPr>
            </w:pPr>
            <w:r w:rsidRPr="00405FAD">
              <w:rPr>
                <w:b/>
                <w:sz w:val="18"/>
                <w:szCs w:val="18"/>
              </w:rPr>
              <w:t>Parasites</w:t>
            </w:r>
          </w:p>
          <w:p w14:paraId="20147692" w14:textId="77777777" w:rsidR="00A00E08" w:rsidRPr="00405FAD" w:rsidRDefault="00A00E08" w:rsidP="0059109B">
            <w:pPr>
              <w:spacing w:after="0"/>
              <w:rPr>
                <w:b/>
                <w:sz w:val="18"/>
                <w:szCs w:val="18"/>
              </w:rPr>
            </w:pPr>
            <w:r>
              <w:rPr>
                <w:b/>
                <w:sz w:val="18"/>
                <w:szCs w:val="18"/>
              </w:rPr>
              <w:t>(Continued)</w:t>
            </w:r>
          </w:p>
        </w:tc>
        <w:tc>
          <w:tcPr>
            <w:tcW w:w="990" w:type="dxa"/>
            <w:shd w:val="clear" w:color="auto" w:fill="D9D9D9" w:themeFill="background1" w:themeFillShade="D9"/>
          </w:tcPr>
          <w:p w14:paraId="01CEEC63" w14:textId="7F3267D9" w:rsidR="00A00E08" w:rsidRPr="00405FAD" w:rsidRDefault="00A00E08" w:rsidP="0059109B">
            <w:pPr>
              <w:spacing w:after="0"/>
              <w:jc w:val="center"/>
              <w:rPr>
                <w:b/>
                <w:sz w:val="15"/>
                <w:szCs w:val="18"/>
              </w:rPr>
            </w:pPr>
            <w:r>
              <w:rPr>
                <w:b/>
                <w:sz w:val="15"/>
                <w:szCs w:val="18"/>
              </w:rPr>
              <w:t>Mandatory</w:t>
            </w:r>
          </w:p>
        </w:tc>
        <w:tc>
          <w:tcPr>
            <w:tcW w:w="810" w:type="dxa"/>
            <w:shd w:val="clear" w:color="auto" w:fill="D9D9D9" w:themeFill="background1" w:themeFillShade="D9"/>
          </w:tcPr>
          <w:p w14:paraId="4C1572ED" w14:textId="2E2FFB78" w:rsidR="00A00E08" w:rsidRPr="00405FAD" w:rsidRDefault="00A00E08" w:rsidP="0059109B">
            <w:pPr>
              <w:spacing w:after="0"/>
              <w:jc w:val="center"/>
              <w:rPr>
                <w:b/>
                <w:sz w:val="15"/>
                <w:szCs w:val="18"/>
              </w:rPr>
            </w:pPr>
            <w:r w:rsidRPr="00405FAD">
              <w:rPr>
                <w:b/>
                <w:sz w:val="15"/>
                <w:szCs w:val="18"/>
              </w:rPr>
              <w:t>Expected Score</w:t>
            </w:r>
          </w:p>
        </w:tc>
        <w:tc>
          <w:tcPr>
            <w:tcW w:w="720" w:type="dxa"/>
            <w:shd w:val="clear" w:color="auto" w:fill="D9D9D9" w:themeFill="background1" w:themeFillShade="D9"/>
          </w:tcPr>
          <w:p w14:paraId="6DE6D2E9" w14:textId="77777777" w:rsidR="00A00E08" w:rsidRPr="00405FAD" w:rsidRDefault="00A00E08" w:rsidP="0059109B">
            <w:pPr>
              <w:spacing w:after="0"/>
              <w:jc w:val="center"/>
              <w:rPr>
                <w:b/>
                <w:sz w:val="15"/>
                <w:szCs w:val="18"/>
              </w:rPr>
            </w:pPr>
            <w:r w:rsidRPr="00405FAD">
              <w:rPr>
                <w:b/>
                <w:sz w:val="15"/>
                <w:szCs w:val="18"/>
              </w:rPr>
              <w:t>Student Score</w:t>
            </w:r>
          </w:p>
        </w:tc>
        <w:tc>
          <w:tcPr>
            <w:tcW w:w="810" w:type="dxa"/>
            <w:shd w:val="clear" w:color="auto" w:fill="D9D9D9" w:themeFill="background1" w:themeFillShade="D9"/>
          </w:tcPr>
          <w:p w14:paraId="4B3630E0" w14:textId="77777777" w:rsidR="00A00E08" w:rsidRPr="00405FAD" w:rsidRDefault="00A00E08" w:rsidP="0059109B">
            <w:pPr>
              <w:spacing w:after="0"/>
              <w:jc w:val="center"/>
              <w:rPr>
                <w:b/>
                <w:sz w:val="15"/>
                <w:szCs w:val="18"/>
              </w:rPr>
            </w:pPr>
            <w:r w:rsidRPr="00405FAD">
              <w:rPr>
                <w:b/>
                <w:sz w:val="15"/>
                <w:szCs w:val="18"/>
              </w:rPr>
              <w:t>Date complete</w:t>
            </w:r>
          </w:p>
        </w:tc>
        <w:tc>
          <w:tcPr>
            <w:tcW w:w="720" w:type="dxa"/>
            <w:shd w:val="clear" w:color="auto" w:fill="D9D9D9" w:themeFill="background1" w:themeFillShade="D9"/>
          </w:tcPr>
          <w:p w14:paraId="78FDE181" w14:textId="77777777" w:rsidR="00A00E08" w:rsidRPr="00405FAD" w:rsidRDefault="00A00E08" w:rsidP="0059109B">
            <w:pPr>
              <w:spacing w:after="0"/>
              <w:jc w:val="center"/>
              <w:rPr>
                <w:b/>
                <w:sz w:val="15"/>
                <w:szCs w:val="18"/>
              </w:rPr>
            </w:pPr>
            <w:r w:rsidRPr="00405FAD">
              <w:rPr>
                <w:b/>
                <w:sz w:val="15"/>
                <w:szCs w:val="18"/>
              </w:rPr>
              <w:t>Mentor initial</w:t>
            </w:r>
          </w:p>
        </w:tc>
      </w:tr>
      <w:tr w:rsidR="00A00E08" w:rsidRPr="00405FAD" w14:paraId="39DA6546" w14:textId="77777777" w:rsidTr="00A00E08">
        <w:trPr>
          <w:trHeight w:val="317"/>
          <w:jc w:val="center"/>
        </w:trPr>
        <w:tc>
          <w:tcPr>
            <w:tcW w:w="6475" w:type="dxa"/>
          </w:tcPr>
          <w:p w14:paraId="10210507" w14:textId="77777777" w:rsidR="00A00E08" w:rsidRPr="00405FAD" w:rsidRDefault="00A00E08" w:rsidP="0059109B">
            <w:pPr>
              <w:autoSpaceDE w:val="0"/>
              <w:autoSpaceDN w:val="0"/>
              <w:adjustRightInd w:val="0"/>
              <w:spacing w:after="0"/>
              <w:rPr>
                <w:sz w:val="18"/>
                <w:szCs w:val="18"/>
              </w:rPr>
            </w:pPr>
            <w:r w:rsidRPr="00405FAD">
              <w:rPr>
                <w:sz w:val="18"/>
                <w:szCs w:val="18"/>
              </w:rPr>
              <w:t xml:space="preserve">Evaluate Trichrome O &amp; P slides to identify parasites present. </w:t>
            </w:r>
          </w:p>
        </w:tc>
        <w:tc>
          <w:tcPr>
            <w:tcW w:w="990" w:type="dxa"/>
          </w:tcPr>
          <w:p w14:paraId="4B2B3420" w14:textId="77777777" w:rsidR="00A00E08" w:rsidRPr="00405FAD" w:rsidRDefault="00A00E08" w:rsidP="0059109B">
            <w:pPr>
              <w:spacing w:after="0"/>
              <w:jc w:val="center"/>
              <w:rPr>
                <w:sz w:val="18"/>
                <w:szCs w:val="18"/>
              </w:rPr>
            </w:pPr>
          </w:p>
        </w:tc>
        <w:tc>
          <w:tcPr>
            <w:tcW w:w="810" w:type="dxa"/>
          </w:tcPr>
          <w:p w14:paraId="5DCA8C72" w14:textId="7A4F3182" w:rsidR="00A00E08" w:rsidRPr="00405FAD" w:rsidRDefault="00A00E08" w:rsidP="0059109B">
            <w:pPr>
              <w:spacing w:after="0"/>
              <w:jc w:val="center"/>
              <w:rPr>
                <w:sz w:val="18"/>
                <w:szCs w:val="18"/>
              </w:rPr>
            </w:pPr>
            <w:r w:rsidRPr="00405FAD">
              <w:rPr>
                <w:sz w:val="18"/>
                <w:szCs w:val="18"/>
              </w:rPr>
              <w:t>3</w:t>
            </w:r>
          </w:p>
        </w:tc>
        <w:tc>
          <w:tcPr>
            <w:tcW w:w="720" w:type="dxa"/>
          </w:tcPr>
          <w:p w14:paraId="3E7AE661" w14:textId="77777777" w:rsidR="00A00E08" w:rsidRPr="00405FAD" w:rsidRDefault="00A00E08" w:rsidP="0059109B">
            <w:pPr>
              <w:spacing w:after="0"/>
              <w:jc w:val="center"/>
              <w:rPr>
                <w:sz w:val="18"/>
                <w:szCs w:val="18"/>
              </w:rPr>
            </w:pPr>
          </w:p>
        </w:tc>
        <w:tc>
          <w:tcPr>
            <w:tcW w:w="810" w:type="dxa"/>
          </w:tcPr>
          <w:p w14:paraId="0BE4DF79" w14:textId="77777777" w:rsidR="00A00E08" w:rsidRPr="00405FAD" w:rsidRDefault="00A00E08" w:rsidP="0059109B">
            <w:pPr>
              <w:spacing w:after="0"/>
              <w:jc w:val="center"/>
              <w:rPr>
                <w:sz w:val="18"/>
                <w:szCs w:val="18"/>
              </w:rPr>
            </w:pPr>
          </w:p>
        </w:tc>
        <w:tc>
          <w:tcPr>
            <w:tcW w:w="720" w:type="dxa"/>
          </w:tcPr>
          <w:p w14:paraId="665DDC54" w14:textId="77777777" w:rsidR="00A00E08" w:rsidRPr="00405FAD" w:rsidRDefault="00A00E08" w:rsidP="0059109B">
            <w:pPr>
              <w:spacing w:after="0"/>
              <w:jc w:val="center"/>
              <w:rPr>
                <w:sz w:val="18"/>
                <w:szCs w:val="18"/>
              </w:rPr>
            </w:pPr>
          </w:p>
        </w:tc>
      </w:tr>
      <w:tr w:rsidR="00A00E08" w:rsidRPr="00405FAD" w14:paraId="73220F40" w14:textId="77777777" w:rsidTr="00A00E08">
        <w:trPr>
          <w:trHeight w:val="317"/>
          <w:jc w:val="center"/>
        </w:trPr>
        <w:tc>
          <w:tcPr>
            <w:tcW w:w="6475" w:type="dxa"/>
          </w:tcPr>
          <w:p w14:paraId="0A6BF158" w14:textId="77777777" w:rsidR="00A00E08" w:rsidRPr="00405FAD" w:rsidRDefault="00A00E08" w:rsidP="0059109B">
            <w:pPr>
              <w:autoSpaceDE w:val="0"/>
              <w:autoSpaceDN w:val="0"/>
              <w:adjustRightInd w:val="0"/>
              <w:spacing w:after="0"/>
              <w:rPr>
                <w:sz w:val="18"/>
                <w:szCs w:val="18"/>
              </w:rPr>
            </w:pPr>
            <w:r w:rsidRPr="00405FAD">
              <w:rPr>
                <w:sz w:val="18"/>
                <w:szCs w:val="18"/>
              </w:rPr>
              <w:t>Perform Acid fast stain to identify parasites.</w:t>
            </w:r>
          </w:p>
        </w:tc>
        <w:tc>
          <w:tcPr>
            <w:tcW w:w="990" w:type="dxa"/>
          </w:tcPr>
          <w:p w14:paraId="4646E10A" w14:textId="77777777" w:rsidR="00A00E08" w:rsidRPr="00405FAD" w:rsidRDefault="00A00E08" w:rsidP="0059109B">
            <w:pPr>
              <w:spacing w:after="0"/>
              <w:jc w:val="center"/>
              <w:rPr>
                <w:sz w:val="18"/>
                <w:szCs w:val="18"/>
              </w:rPr>
            </w:pPr>
          </w:p>
        </w:tc>
        <w:tc>
          <w:tcPr>
            <w:tcW w:w="810" w:type="dxa"/>
          </w:tcPr>
          <w:p w14:paraId="6A16784F" w14:textId="537B8FC2" w:rsidR="00A00E08" w:rsidRPr="00405FAD" w:rsidRDefault="00A00E08" w:rsidP="0059109B">
            <w:pPr>
              <w:spacing w:after="0"/>
              <w:jc w:val="center"/>
              <w:rPr>
                <w:sz w:val="18"/>
                <w:szCs w:val="18"/>
              </w:rPr>
            </w:pPr>
            <w:r w:rsidRPr="00405FAD">
              <w:rPr>
                <w:sz w:val="18"/>
                <w:szCs w:val="18"/>
              </w:rPr>
              <w:t>3</w:t>
            </w:r>
          </w:p>
        </w:tc>
        <w:tc>
          <w:tcPr>
            <w:tcW w:w="720" w:type="dxa"/>
          </w:tcPr>
          <w:p w14:paraId="7B126981" w14:textId="77777777" w:rsidR="00A00E08" w:rsidRPr="00405FAD" w:rsidRDefault="00A00E08" w:rsidP="0059109B">
            <w:pPr>
              <w:spacing w:after="0"/>
              <w:jc w:val="center"/>
              <w:rPr>
                <w:sz w:val="18"/>
                <w:szCs w:val="18"/>
              </w:rPr>
            </w:pPr>
          </w:p>
        </w:tc>
        <w:tc>
          <w:tcPr>
            <w:tcW w:w="810" w:type="dxa"/>
          </w:tcPr>
          <w:p w14:paraId="0C666EE8" w14:textId="77777777" w:rsidR="00A00E08" w:rsidRPr="00405FAD" w:rsidRDefault="00A00E08" w:rsidP="0059109B">
            <w:pPr>
              <w:spacing w:after="0"/>
              <w:jc w:val="center"/>
              <w:rPr>
                <w:sz w:val="18"/>
                <w:szCs w:val="18"/>
              </w:rPr>
            </w:pPr>
          </w:p>
        </w:tc>
        <w:tc>
          <w:tcPr>
            <w:tcW w:w="720" w:type="dxa"/>
          </w:tcPr>
          <w:p w14:paraId="50B96344" w14:textId="77777777" w:rsidR="00A00E08" w:rsidRPr="00405FAD" w:rsidRDefault="00A00E08" w:rsidP="0059109B">
            <w:pPr>
              <w:spacing w:after="0"/>
              <w:jc w:val="center"/>
              <w:rPr>
                <w:sz w:val="18"/>
                <w:szCs w:val="18"/>
              </w:rPr>
            </w:pPr>
          </w:p>
        </w:tc>
      </w:tr>
      <w:tr w:rsidR="00A00E08" w:rsidRPr="00405FAD" w14:paraId="225FA2BC" w14:textId="77777777" w:rsidTr="00A00E08">
        <w:trPr>
          <w:trHeight w:val="317"/>
          <w:jc w:val="center"/>
        </w:trPr>
        <w:tc>
          <w:tcPr>
            <w:tcW w:w="6475" w:type="dxa"/>
          </w:tcPr>
          <w:p w14:paraId="7CB00B7F" w14:textId="77777777" w:rsidR="00A00E08" w:rsidRPr="00405FAD" w:rsidRDefault="00A00E08" w:rsidP="0059109B">
            <w:pPr>
              <w:autoSpaceDE w:val="0"/>
              <w:autoSpaceDN w:val="0"/>
              <w:adjustRightInd w:val="0"/>
              <w:spacing w:after="0"/>
              <w:rPr>
                <w:sz w:val="18"/>
                <w:szCs w:val="18"/>
              </w:rPr>
            </w:pPr>
            <w:r w:rsidRPr="00405FAD">
              <w:rPr>
                <w:sz w:val="18"/>
                <w:szCs w:val="18"/>
              </w:rPr>
              <w:t xml:space="preserve">Perform testing for Giardia antigen, </w:t>
            </w:r>
            <w:r w:rsidRPr="00405FAD">
              <w:rPr>
                <w:i/>
                <w:sz w:val="18"/>
                <w:szCs w:val="18"/>
              </w:rPr>
              <w:t xml:space="preserve">C. difficile </w:t>
            </w:r>
            <w:r w:rsidRPr="00405FAD">
              <w:rPr>
                <w:sz w:val="18"/>
                <w:szCs w:val="18"/>
              </w:rPr>
              <w:t>toxins, &amp; other stool pathogen testing.</w:t>
            </w:r>
          </w:p>
        </w:tc>
        <w:tc>
          <w:tcPr>
            <w:tcW w:w="990" w:type="dxa"/>
          </w:tcPr>
          <w:p w14:paraId="711B33F4" w14:textId="77777777" w:rsidR="00A00E08" w:rsidRPr="00405FAD" w:rsidRDefault="00A00E08" w:rsidP="0059109B">
            <w:pPr>
              <w:spacing w:after="0"/>
              <w:jc w:val="center"/>
              <w:rPr>
                <w:sz w:val="18"/>
                <w:szCs w:val="18"/>
              </w:rPr>
            </w:pPr>
          </w:p>
        </w:tc>
        <w:tc>
          <w:tcPr>
            <w:tcW w:w="810" w:type="dxa"/>
          </w:tcPr>
          <w:p w14:paraId="08B61415" w14:textId="28341520" w:rsidR="00A00E08" w:rsidRPr="00405FAD" w:rsidRDefault="00A00E08" w:rsidP="0059109B">
            <w:pPr>
              <w:spacing w:after="0"/>
              <w:jc w:val="center"/>
              <w:rPr>
                <w:sz w:val="18"/>
                <w:szCs w:val="18"/>
              </w:rPr>
            </w:pPr>
            <w:r w:rsidRPr="00405FAD">
              <w:rPr>
                <w:sz w:val="18"/>
                <w:szCs w:val="18"/>
              </w:rPr>
              <w:t>3</w:t>
            </w:r>
          </w:p>
        </w:tc>
        <w:tc>
          <w:tcPr>
            <w:tcW w:w="720" w:type="dxa"/>
          </w:tcPr>
          <w:p w14:paraId="4C2D105E" w14:textId="77777777" w:rsidR="00A00E08" w:rsidRPr="00405FAD" w:rsidRDefault="00A00E08" w:rsidP="0059109B">
            <w:pPr>
              <w:spacing w:after="0"/>
              <w:jc w:val="center"/>
              <w:rPr>
                <w:sz w:val="18"/>
                <w:szCs w:val="18"/>
              </w:rPr>
            </w:pPr>
          </w:p>
        </w:tc>
        <w:tc>
          <w:tcPr>
            <w:tcW w:w="810" w:type="dxa"/>
          </w:tcPr>
          <w:p w14:paraId="77D9BC76" w14:textId="77777777" w:rsidR="00A00E08" w:rsidRPr="00405FAD" w:rsidRDefault="00A00E08" w:rsidP="0059109B">
            <w:pPr>
              <w:spacing w:after="0"/>
              <w:jc w:val="center"/>
              <w:rPr>
                <w:sz w:val="18"/>
                <w:szCs w:val="18"/>
              </w:rPr>
            </w:pPr>
          </w:p>
        </w:tc>
        <w:tc>
          <w:tcPr>
            <w:tcW w:w="720" w:type="dxa"/>
          </w:tcPr>
          <w:p w14:paraId="772004A8" w14:textId="77777777" w:rsidR="00A00E08" w:rsidRPr="00405FAD" w:rsidRDefault="00A00E08" w:rsidP="0059109B">
            <w:pPr>
              <w:spacing w:after="0"/>
              <w:jc w:val="center"/>
              <w:rPr>
                <w:sz w:val="18"/>
                <w:szCs w:val="18"/>
              </w:rPr>
            </w:pPr>
          </w:p>
        </w:tc>
      </w:tr>
      <w:tr w:rsidR="00A00E08" w:rsidRPr="00405FAD" w14:paraId="023A96AC" w14:textId="77777777" w:rsidTr="00A00E08">
        <w:trPr>
          <w:trHeight w:val="317"/>
          <w:jc w:val="center"/>
        </w:trPr>
        <w:tc>
          <w:tcPr>
            <w:tcW w:w="10525" w:type="dxa"/>
            <w:gridSpan w:val="6"/>
            <w:shd w:val="clear" w:color="auto" w:fill="D9D9D9" w:themeFill="background1" w:themeFillShade="D9"/>
          </w:tcPr>
          <w:p w14:paraId="49F2C9F5" w14:textId="3BA514D9" w:rsidR="00A00E08" w:rsidRPr="00405FAD" w:rsidRDefault="00A00E08" w:rsidP="00405FAD">
            <w:pPr>
              <w:spacing w:after="0"/>
              <w:rPr>
                <w:b/>
                <w:sz w:val="15"/>
                <w:szCs w:val="18"/>
              </w:rPr>
            </w:pPr>
            <w:r w:rsidRPr="00405FAD">
              <w:rPr>
                <w:b/>
                <w:sz w:val="18"/>
                <w:szCs w:val="18"/>
              </w:rPr>
              <w:t>Anaerobic Bacteria</w:t>
            </w:r>
          </w:p>
        </w:tc>
      </w:tr>
      <w:tr w:rsidR="00A00E08" w:rsidRPr="00405FAD" w14:paraId="34EE7A29" w14:textId="77777777" w:rsidTr="00A00E08">
        <w:trPr>
          <w:trHeight w:val="317"/>
          <w:jc w:val="center"/>
        </w:trPr>
        <w:tc>
          <w:tcPr>
            <w:tcW w:w="6475" w:type="dxa"/>
          </w:tcPr>
          <w:p w14:paraId="1CB2EFB8" w14:textId="77777777" w:rsidR="00A00E08" w:rsidRPr="00405FAD" w:rsidRDefault="00A00E08" w:rsidP="0059109B">
            <w:pPr>
              <w:autoSpaceDE w:val="0"/>
              <w:autoSpaceDN w:val="0"/>
              <w:adjustRightInd w:val="0"/>
              <w:spacing w:after="0"/>
              <w:rPr>
                <w:sz w:val="18"/>
                <w:szCs w:val="18"/>
              </w:rPr>
            </w:pPr>
            <w:r w:rsidRPr="00405FAD">
              <w:rPr>
                <w:sz w:val="18"/>
                <w:szCs w:val="18"/>
              </w:rPr>
              <w:t>Select the proper anaerobic media for plating of specimens for anaerobic culture.</w:t>
            </w:r>
          </w:p>
        </w:tc>
        <w:tc>
          <w:tcPr>
            <w:tcW w:w="990" w:type="dxa"/>
          </w:tcPr>
          <w:p w14:paraId="2C69549A" w14:textId="77777777" w:rsidR="00A00E08" w:rsidRPr="00405FAD" w:rsidRDefault="00A00E08" w:rsidP="0059109B">
            <w:pPr>
              <w:spacing w:after="0"/>
              <w:jc w:val="center"/>
              <w:rPr>
                <w:sz w:val="18"/>
                <w:szCs w:val="18"/>
              </w:rPr>
            </w:pPr>
          </w:p>
        </w:tc>
        <w:tc>
          <w:tcPr>
            <w:tcW w:w="810" w:type="dxa"/>
          </w:tcPr>
          <w:p w14:paraId="17A33845" w14:textId="543911B6" w:rsidR="00A00E08" w:rsidRPr="00405FAD" w:rsidRDefault="00A00E08" w:rsidP="0059109B">
            <w:pPr>
              <w:spacing w:after="0"/>
              <w:jc w:val="center"/>
              <w:rPr>
                <w:sz w:val="18"/>
                <w:szCs w:val="18"/>
              </w:rPr>
            </w:pPr>
            <w:r w:rsidRPr="00405FAD">
              <w:rPr>
                <w:sz w:val="18"/>
                <w:szCs w:val="18"/>
              </w:rPr>
              <w:t>4</w:t>
            </w:r>
          </w:p>
        </w:tc>
        <w:tc>
          <w:tcPr>
            <w:tcW w:w="720" w:type="dxa"/>
          </w:tcPr>
          <w:p w14:paraId="6BB2720D" w14:textId="77777777" w:rsidR="00A00E08" w:rsidRPr="00405FAD" w:rsidRDefault="00A00E08" w:rsidP="0059109B">
            <w:pPr>
              <w:spacing w:after="0"/>
              <w:jc w:val="center"/>
              <w:rPr>
                <w:sz w:val="18"/>
                <w:szCs w:val="18"/>
              </w:rPr>
            </w:pPr>
          </w:p>
        </w:tc>
        <w:tc>
          <w:tcPr>
            <w:tcW w:w="810" w:type="dxa"/>
          </w:tcPr>
          <w:p w14:paraId="37CE4566" w14:textId="77777777" w:rsidR="00A00E08" w:rsidRPr="00405FAD" w:rsidRDefault="00A00E08" w:rsidP="0059109B">
            <w:pPr>
              <w:spacing w:after="0"/>
              <w:jc w:val="center"/>
              <w:rPr>
                <w:sz w:val="18"/>
                <w:szCs w:val="18"/>
              </w:rPr>
            </w:pPr>
          </w:p>
        </w:tc>
        <w:tc>
          <w:tcPr>
            <w:tcW w:w="720" w:type="dxa"/>
          </w:tcPr>
          <w:p w14:paraId="7F492A73" w14:textId="77777777" w:rsidR="00A00E08" w:rsidRPr="00405FAD" w:rsidRDefault="00A00E08" w:rsidP="0059109B">
            <w:pPr>
              <w:spacing w:after="0"/>
              <w:jc w:val="center"/>
              <w:rPr>
                <w:sz w:val="18"/>
                <w:szCs w:val="18"/>
              </w:rPr>
            </w:pPr>
          </w:p>
        </w:tc>
      </w:tr>
      <w:tr w:rsidR="00A00E08" w:rsidRPr="00405FAD" w14:paraId="0FBDFDE2" w14:textId="77777777" w:rsidTr="00A00E08">
        <w:trPr>
          <w:trHeight w:val="317"/>
          <w:jc w:val="center"/>
        </w:trPr>
        <w:tc>
          <w:tcPr>
            <w:tcW w:w="6475" w:type="dxa"/>
          </w:tcPr>
          <w:p w14:paraId="3BD13E74" w14:textId="77777777" w:rsidR="00A00E08" w:rsidRPr="00405FAD" w:rsidRDefault="00A00E08" w:rsidP="0059109B">
            <w:pPr>
              <w:autoSpaceDE w:val="0"/>
              <w:autoSpaceDN w:val="0"/>
              <w:adjustRightInd w:val="0"/>
              <w:spacing w:after="0"/>
              <w:rPr>
                <w:sz w:val="18"/>
                <w:szCs w:val="18"/>
              </w:rPr>
            </w:pPr>
            <w:r w:rsidRPr="00405FAD">
              <w:rPr>
                <w:sz w:val="18"/>
                <w:szCs w:val="18"/>
              </w:rPr>
              <w:t>Discuss proper specimen handling &amp; transport conditions for anaerobic bacteria.</w:t>
            </w:r>
          </w:p>
        </w:tc>
        <w:tc>
          <w:tcPr>
            <w:tcW w:w="990" w:type="dxa"/>
          </w:tcPr>
          <w:p w14:paraId="162C0B16" w14:textId="77777777" w:rsidR="00A00E08" w:rsidRPr="00405FAD" w:rsidRDefault="00A00E08" w:rsidP="0059109B">
            <w:pPr>
              <w:spacing w:after="0"/>
              <w:jc w:val="center"/>
              <w:rPr>
                <w:sz w:val="18"/>
                <w:szCs w:val="18"/>
              </w:rPr>
            </w:pPr>
          </w:p>
        </w:tc>
        <w:tc>
          <w:tcPr>
            <w:tcW w:w="810" w:type="dxa"/>
          </w:tcPr>
          <w:p w14:paraId="6555AD86" w14:textId="5FDF577C" w:rsidR="00A00E08" w:rsidRPr="00405FAD" w:rsidRDefault="00A00E08" w:rsidP="0059109B">
            <w:pPr>
              <w:spacing w:after="0"/>
              <w:jc w:val="center"/>
              <w:rPr>
                <w:sz w:val="18"/>
                <w:szCs w:val="18"/>
              </w:rPr>
            </w:pPr>
            <w:r w:rsidRPr="00405FAD">
              <w:rPr>
                <w:sz w:val="18"/>
                <w:szCs w:val="18"/>
              </w:rPr>
              <w:t>1</w:t>
            </w:r>
          </w:p>
        </w:tc>
        <w:tc>
          <w:tcPr>
            <w:tcW w:w="720" w:type="dxa"/>
          </w:tcPr>
          <w:p w14:paraId="22EECF2A" w14:textId="77777777" w:rsidR="00A00E08" w:rsidRPr="00405FAD" w:rsidRDefault="00A00E08" w:rsidP="0059109B">
            <w:pPr>
              <w:spacing w:after="0"/>
              <w:jc w:val="center"/>
              <w:rPr>
                <w:sz w:val="18"/>
                <w:szCs w:val="18"/>
              </w:rPr>
            </w:pPr>
          </w:p>
        </w:tc>
        <w:tc>
          <w:tcPr>
            <w:tcW w:w="810" w:type="dxa"/>
          </w:tcPr>
          <w:p w14:paraId="3E8E3DCC" w14:textId="77777777" w:rsidR="00A00E08" w:rsidRPr="00405FAD" w:rsidRDefault="00A00E08" w:rsidP="0059109B">
            <w:pPr>
              <w:spacing w:after="0"/>
              <w:jc w:val="center"/>
              <w:rPr>
                <w:sz w:val="18"/>
                <w:szCs w:val="18"/>
              </w:rPr>
            </w:pPr>
          </w:p>
        </w:tc>
        <w:tc>
          <w:tcPr>
            <w:tcW w:w="720" w:type="dxa"/>
          </w:tcPr>
          <w:p w14:paraId="71E59625" w14:textId="77777777" w:rsidR="00A00E08" w:rsidRPr="00405FAD" w:rsidRDefault="00A00E08" w:rsidP="0059109B">
            <w:pPr>
              <w:spacing w:after="0"/>
              <w:jc w:val="center"/>
              <w:rPr>
                <w:sz w:val="18"/>
                <w:szCs w:val="18"/>
              </w:rPr>
            </w:pPr>
          </w:p>
        </w:tc>
      </w:tr>
      <w:tr w:rsidR="00A00E08" w:rsidRPr="00405FAD" w14:paraId="3103B6EC" w14:textId="77777777" w:rsidTr="00A00E08">
        <w:trPr>
          <w:trHeight w:val="317"/>
          <w:jc w:val="center"/>
        </w:trPr>
        <w:tc>
          <w:tcPr>
            <w:tcW w:w="6475" w:type="dxa"/>
          </w:tcPr>
          <w:p w14:paraId="06C18512" w14:textId="77777777" w:rsidR="00A00E08" w:rsidRPr="00405FAD" w:rsidRDefault="00A00E08" w:rsidP="0059109B">
            <w:pPr>
              <w:autoSpaceDE w:val="0"/>
              <w:autoSpaceDN w:val="0"/>
              <w:adjustRightInd w:val="0"/>
              <w:spacing w:after="0"/>
              <w:rPr>
                <w:sz w:val="18"/>
                <w:szCs w:val="18"/>
              </w:rPr>
            </w:pPr>
            <w:r w:rsidRPr="00405FAD">
              <w:rPr>
                <w:sz w:val="18"/>
                <w:szCs w:val="18"/>
              </w:rPr>
              <w:t>Demonstrate how to obtain anaerobic conditions pertaining to bacteria.</w:t>
            </w:r>
          </w:p>
        </w:tc>
        <w:tc>
          <w:tcPr>
            <w:tcW w:w="990" w:type="dxa"/>
          </w:tcPr>
          <w:p w14:paraId="7578855A" w14:textId="77777777" w:rsidR="00A00E08" w:rsidRPr="00405FAD" w:rsidRDefault="00A00E08" w:rsidP="0059109B">
            <w:pPr>
              <w:spacing w:after="0"/>
              <w:jc w:val="center"/>
              <w:rPr>
                <w:sz w:val="18"/>
                <w:szCs w:val="18"/>
              </w:rPr>
            </w:pPr>
          </w:p>
        </w:tc>
        <w:tc>
          <w:tcPr>
            <w:tcW w:w="810" w:type="dxa"/>
          </w:tcPr>
          <w:p w14:paraId="491ABF55" w14:textId="32B21912" w:rsidR="00A00E08" w:rsidRPr="00405FAD" w:rsidRDefault="00A00E08" w:rsidP="0059109B">
            <w:pPr>
              <w:spacing w:after="0"/>
              <w:jc w:val="center"/>
              <w:rPr>
                <w:sz w:val="18"/>
                <w:szCs w:val="18"/>
              </w:rPr>
            </w:pPr>
            <w:r w:rsidRPr="00405FAD">
              <w:rPr>
                <w:sz w:val="18"/>
                <w:szCs w:val="18"/>
              </w:rPr>
              <w:t>4</w:t>
            </w:r>
          </w:p>
        </w:tc>
        <w:tc>
          <w:tcPr>
            <w:tcW w:w="720" w:type="dxa"/>
          </w:tcPr>
          <w:p w14:paraId="222AF7C6" w14:textId="77777777" w:rsidR="00A00E08" w:rsidRPr="00405FAD" w:rsidRDefault="00A00E08" w:rsidP="0059109B">
            <w:pPr>
              <w:spacing w:after="0"/>
              <w:jc w:val="center"/>
              <w:rPr>
                <w:sz w:val="18"/>
                <w:szCs w:val="18"/>
              </w:rPr>
            </w:pPr>
          </w:p>
        </w:tc>
        <w:tc>
          <w:tcPr>
            <w:tcW w:w="810" w:type="dxa"/>
          </w:tcPr>
          <w:p w14:paraId="65701CE0" w14:textId="77777777" w:rsidR="00A00E08" w:rsidRPr="00405FAD" w:rsidRDefault="00A00E08" w:rsidP="0059109B">
            <w:pPr>
              <w:spacing w:after="0"/>
              <w:jc w:val="center"/>
              <w:rPr>
                <w:sz w:val="18"/>
                <w:szCs w:val="18"/>
              </w:rPr>
            </w:pPr>
          </w:p>
        </w:tc>
        <w:tc>
          <w:tcPr>
            <w:tcW w:w="720" w:type="dxa"/>
          </w:tcPr>
          <w:p w14:paraId="1910B530" w14:textId="77777777" w:rsidR="00A00E08" w:rsidRPr="00405FAD" w:rsidRDefault="00A00E08" w:rsidP="0059109B">
            <w:pPr>
              <w:spacing w:after="0"/>
              <w:jc w:val="center"/>
              <w:rPr>
                <w:sz w:val="18"/>
                <w:szCs w:val="18"/>
              </w:rPr>
            </w:pPr>
          </w:p>
        </w:tc>
      </w:tr>
      <w:tr w:rsidR="00A00E08" w:rsidRPr="00405FAD" w14:paraId="39F4BF29" w14:textId="77777777" w:rsidTr="00A00E08">
        <w:trPr>
          <w:trHeight w:val="317"/>
          <w:jc w:val="center"/>
        </w:trPr>
        <w:tc>
          <w:tcPr>
            <w:tcW w:w="6475" w:type="dxa"/>
          </w:tcPr>
          <w:p w14:paraId="768D5652" w14:textId="77777777" w:rsidR="00A00E08" w:rsidRPr="00405FAD" w:rsidRDefault="00A00E08" w:rsidP="0059109B">
            <w:pPr>
              <w:autoSpaceDE w:val="0"/>
              <w:autoSpaceDN w:val="0"/>
              <w:adjustRightInd w:val="0"/>
              <w:spacing w:after="0"/>
              <w:rPr>
                <w:sz w:val="18"/>
                <w:szCs w:val="18"/>
              </w:rPr>
            </w:pPr>
            <w:r w:rsidRPr="00405FAD">
              <w:rPr>
                <w:sz w:val="18"/>
                <w:szCs w:val="18"/>
              </w:rPr>
              <w:t>Identify anaerobes in clinical specimens to the extent performed at your facility.</w:t>
            </w:r>
          </w:p>
        </w:tc>
        <w:tc>
          <w:tcPr>
            <w:tcW w:w="990" w:type="dxa"/>
          </w:tcPr>
          <w:p w14:paraId="52302BED" w14:textId="77777777" w:rsidR="00A00E08" w:rsidRPr="00405FAD" w:rsidRDefault="00A00E08" w:rsidP="0059109B">
            <w:pPr>
              <w:spacing w:after="0"/>
              <w:jc w:val="center"/>
              <w:rPr>
                <w:sz w:val="18"/>
                <w:szCs w:val="18"/>
              </w:rPr>
            </w:pPr>
          </w:p>
        </w:tc>
        <w:tc>
          <w:tcPr>
            <w:tcW w:w="810" w:type="dxa"/>
          </w:tcPr>
          <w:p w14:paraId="273578C8" w14:textId="2BA0C848" w:rsidR="00A00E08" w:rsidRPr="00405FAD" w:rsidRDefault="00A00E08" w:rsidP="0059109B">
            <w:pPr>
              <w:spacing w:after="0"/>
              <w:jc w:val="center"/>
              <w:rPr>
                <w:sz w:val="18"/>
                <w:szCs w:val="18"/>
              </w:rPr>
            </w:pPr>
            <w:r w:rsidRPr="00405FAD">
              <w:rPr>
                <w:sz w:val="18"/>
                <w:szCs w:val="18"/>
              </w:rPr>
              <w:t>3</w:t>
            </w:r>
          </w:p>
        </w:tc>
        <w:tc>
          <w:tcPr>
            <w:tcW w:w="720" w:type="dxa"/>
          </w:tcPr>
          <w:p w14:paraId="49676733" w14:textId="77777777" w:rsidR="00A00E08" w:rsidRPr="00405FAD" w:rsidRDefault="00A00E08" w:rsidP="0059109B">
            <w:pPr>
              <w:spacing w:after="0"/>
              <w:jc w:val="center"/>
              <w:rPr>
                <w:sz w:val="18"/>
                <w:szCs w:val="18"/>
              </w:rPr>
            </w:pPr>
          </w:p>
        </w:tc>
        <w:tc>
          <w:tcPr>
            <w:tcW w:w="810" w:type="dxa"/>
          </w:tcPr>
          <w:p w14:paraId="1EEEE180" w14:textId="77777777" w:rsidR="00A00E08" w:rsidRPr="00405FAD" w:rsidRDefault="00A00E08" w:rsidP="0059109B">
            <w:pPr>
              <w:spacing w:after="0"/>
              <w:jc w:val="center"/>
              <w:rPr>
                <w:sz w:val="18"/>
                <w:szCs w:val="18"/>
              </w:rPr>
            </w:pPr>
          </w:p>
        </w:tc>
        <w:tc>
          <w:tcPr>
            <w:tcW w:w="720" w:type="dxa"/>
          </w:tcPr>
          <w:p w14:paraId="4D4DBA66" w14:textId="77777777" w:rsidR="00A00E08" w:rsidRPr="00405FAD" w:rsidRDefault="00A00E08" w:rsidP="0059109B">
            <w:pPr>
              <w:spacing w:after="0"/>
              <w:jc w:val="center"/>
              <w:rPr>
                <w:sz w:val="18"/>
                <w:szCs w:val="18"/>
              </w:rPr>
            </w:pPr>
          </w:p>
        </w:tc>
      </w:tr>
      <w:tr w:rsidR="00A00E08" w:rsidRPr="00405FAD" w14:paraId="71A5A236" w14:textId="77777777" w:rsidTr="00A00E08">
        <w:trPr>
          <w:trHeight w:val="317"/>
          <w:jc w:val="center"/>
        </w:trPr>
        <w:tc>
          <w:tcPr>
            <w:tcW w:w="6475" w:type="dxa"/>
          </w:tcPr>
          <w:p w14:paraId="7D565524" w14:textId="77777777" w:rsidR="00A00E08" w:rsidRPr="00405FAD" w:rsidRDefault="00A00E08" w:rsidP="0059109B">
            <w:pPr>
              <w:autoSpaceDE w:val="0"/>
              <w:autoSpaceDN w:val="0"/>
              <w:adjustRightInd w:val="0"/>
              <w:spacing w:after="0"/>
              <w:rPr>
                <w:sz w:val="18"/>
                <w:szCs w:val="18"/>
              </w:rPr>
            </w:pPr>
            <w:r w:rsidRPr="00405FAD">
              <w:rPr>
                <w:sz w:val="18"/>
                <w:szCs w:val="18"/>
              </w:rPr>
              <w:t>Discuss antimicrobial therapy for anaerobic infections.</w:t>
            </w:r>
          </w:p>
        </w:tc>
        <w:tc>
          <w:tcPr>
            <w:tcW w:w="990" w:type="dxa"/>
          </w:tcPr>
          <w:p w14:paraId="566371E2" w14:textId="77777777" w:rsidR="00A00E08" w:rsidRPr="00405FAD" w:rsidRDefault="00A00E08" w:rsidP="0059109B">
            <w:pPr>
              <w:spacing w:after="0"/>
              <w:jc w:val="center"/>
              <w:rPr>
                <w:sz w:val="18"/>
                <w:szCs w:val="18"/>
              </w:rPr>
            </w:pPr>
          </w:p>
        </w:tc>
        <w:tc>
          <w:tcPr>
            <w:tcW w:w="810" w:type="dxa"/>
          </w:tcPr>
          <w:p w14:paraId="740D50B1" w14:textId="1D11FEAA" w:rsidR="00A00E08" w:rsidRPr="00405FAD" w:rsidRDefault="00A00E08" w:rsidP="0059109B">
            <w:pPr>
              <w:spacing w:after="0"/>
              <w:jc w:val="center"/>
              <w:rPr>
                <w:sz w:val="18"/>
                <w:szCs w:val="18"/>
              </w:rPr>
            </w:pPr>
            <w:r w:rsidRPr="00405FAD">
              <w:rPr>
                <w:sz w:val="18"/>
                <w:szCs w:val="18"/>
              </w:rPr>
              <w:t>1</w:t>
            </w:r>
          </w:p>
        </w:tc>
        <w:tc>
          <w:tcPr>
            <w:tcW w:w="720" w:type="dxa"/>
          </w:tcPr>
          <w:p w14:paraId="3DDD9801" w14:textId="77777777" w:rsidR="00A00E08" w:rsidRPr="00405FAD" w:rsidRDefault="00A00E08" w:rsidP="0059109B">
            <w:pPr>
              <w:spacing w:after="0"/>
              <w:jc w:val="center"/>
              <w:rPr>
                <w:sz w:val="18"/>
                <w:szCs w:val="18"/>
              </w:rPr>
            </w:pPr>
          </w:p>
        </w:tc>
        <w:tc>
          <w:tcPr>
            <w:tcW w:w="810" w:type="dxa"/>
          </w:tcPr>
          <w:p w14:paraId="791D2205" w14:textId="77777777" w:rsidR="00A00E08" w:rsidRPr="00405FAD" w:rsidRDefault="00A00E08" w:rsidP="0059109B">
            <w:pPr>
              <w:spacing w:after="0"/>
              <w:jc w:val="center"/>
              <w:rPr>
                <w:sz w:val="18"/>
                <w:szCs w:val="18"/>
              </w:rPr>
            </w:pPr>
          </w:p>
        </w:tc>
        <w:tc>
          <w:tcPr>
            <w:tcW w:w="720" w:type="dxa"/>
          </w:tcPr>
          <w:p w14:paraId="6DAF1AD7" w14:textId="77777777" w:rsidR="00A00E08" w:rsidRPr="00405FAD" w:rsidRDefault="00A00E08" w:rsidP="0059109B">
            <w:pPr>
              <w:spacing w:after="0"/>
              <w:jc w:val="center"/>
              <w:rPr>
                <w:sz w:val="18"/>
                <w:szCs w:val="18"/>
              </w:rPr>
            </w:pPr>
          </w:p>
        </w:tc>
      </w:tr>
      <w:tr w:rsidR="00A00E08" w:rsidRPr="00405FAD" w14:paraId="75E2CBA7" w14:textId="77777777" w:rsidTr="00A00E08">
        <w:trPr>
          <w:trHeight w:val="317"/>
          <w:jc w:val="center"/>
        </w:trPr>
        <w:tc>
          <w:tcPr>
            <w:tcW w:w="10525" w:type="dxa"/>
            <w:gridSpan w:val="6"/>
            <w:tcBorders>
              <w:bottom w:val="single" w:sz="4" w:space="0" w:color="auto"/>
            </w:tcBorders>
            <w:shd w:val="clear" w:color="auto" w:fill="D9D9D9"/>
          </w:tcPr>
          <w:p w14:paraId="7A4CF869" w14:textId="4014D8CC" w:rsidR="00A00E08" w:rsidRPr="00405FAD" w:rsidRDefault="00A00E08" w:rsidP="0059109B">
            <w:pPr>
              <w:spacing w:after="0"/>
              <w:rPr>
                <w:b/>
                <w:sz w:val="18"/>
                <w:szCs w:val="18"/>
              </w:rPr>
            </w:pPr>
            <w:r w:rsidRPr="00405FAD">
              <w:rPr>
                <w:b/>
                <w:sz w:val="18"/>
                <w:szCs w:val="18"/>
              </w:rPr>
              <w:t>Mycology</w:t>
            </w:r>
          </w:p>
        </w:tc>
      </w:tr>
      <w:tr w:rsidR="00A00E08" w:rsidRPr="00405FAD" w14:paraId="4361FD2B" w14:textId="77777777" w:rsidTr="00A00E08">
        <w:trPr>
          <w:trHeight w:val="317"/>
          <w:jc w:val="center"/>
        </w:trPr>
        <w:tc>
          <w:tcPr>
            <w:tcW w:w="6475" w:type="dxa"/>
            <w:tcBorders>
              <w:top w:val="single" w:sz="4" w:space="0" w:color="auto"/>
              <w:left w:val="single" w:sz="4" w:space="0" w:color="auto"/>
              <w:bottom w:val="single" w:sz="4" w:space="0" w:color="auto"/>
            </w:tcBorders>
          </w:tcPr>
          <w:p w14:paraId="18ABBB15" w14:textId="77777777" w:rsidR="00A00E08" w:rsidRPr="00405FAD" w:rsidRDefault="00A00E08" w:rsidP="0059109B">
            <w:pPr>
              <w:autoSpaceDE w:val="0"/>
              <w:autoSpaceDN w:val="0"/>
              <w:adjustRightInd w:val="0"/>
              <w:spacing w:after="0"/>
              <w:rPr>
                <w:sz w:val="18"/>
                <w:szCs w:val="18"/>
              </w:rPr>
            </w:pPr>
            <w:r w:rsidRPr="00405FAD">
              <w:rPr>
                <w:sz w:val="18"/>
                <w:szCs w:val="18"/>
              </w:rPr>
              <w:t>Discuss proper specimen collection and transport issues related to Mycology.</w:t>
            </w:r>
          </w:p>
        </w:tc>
        <w:tc>
          <w:tcPr>
            <w:tcW w:w="990" w:type="dxa"/>
            <w:tcBorders>
              <w:top w:val="single" w:sz="4" w:space="0" w:color="auto"/>
              <w:bottom w:val="single" w:sz="4" w:space="0" w:color="auto"/>
            </w:tcBorders>
          </w:tcPr>
          <w:p w14:paraId="59136230" w14:textId="77777777" w:rsidR="00A00E08" w:rsidRPr="00405FAD" w:rsidRDefault="00A00E08" w:rsidP="0059109B">
            <w:pPr>
              <w:spacing w:after="0"/>
              <w:jc w:val="center"/>
              <w:rPr>
                <w:sz w:val="18"/>
                <w:szCs w:val="18"/>
              </w:rPr>
            </w:pPr>
          </w:p>
        </w:tc>
        <w:tc>
          <w:tcPr>
            <w:tcW w:w="810" w:type="dxa"/>
            <w:tcBorders>
              <w:top w:val="single" w:sz="4" w:space="0" w:color="auto"/>
              <w:bottom w:val="single" w:sz="4" w:space="0" w:color="auto"/>
            </w:tcBorders>
          </w:tcPr>
          <w:p w14:paraId="0F34E062" w14:textId="473BB81F" w:rsidR="00A00E08" w:rsidRPr="00405FAD" w:rsidRDefault="00A00E08" w:rsidP="0059109B">
            <w:pPr>
              <w:spacing w:after="0"/>
              <w:jc w:val="center"/>
              <w:rPr>
                <w:sz w:val="18"/>
                <w:szCs w:val="18"/>
              </w:rPr>
            </w:pPr>
            <w:r w:rsidRPr="00405FAD">
              <w:rPr>
                <w:sz w:val="18"/>
                <w:szCs w:val="18"/>
              </w:rPr>
              <w:t>1</w:t>
            </w:r>
          </w:p>
        </w:tc>
        <w:tc>
          <w:tcPr>
            <w:tcW w:w="720" w:type="dxa"/>
            <w:tcBorders>
              <w:top w:val="single" w:sz="4" w:space="0" w:color="auto"/>
              <w:bottom w:val="single" w:sz="4" w:space="0" w:color="auto"/>
              <w:right w:val="single" w:sz="4" w:space="0" w:color="auto"/>
            </w:tcBorders>
          </w:tcPr>
          <w:p w14:paraId="7A90DB93" w14:textId="77777777" w:rsidR="00A00E08" w:rsidRPr="00405FAD" w:rsidRDefault="00A00E08" w:rsidP="0059109B">
            <w:pPr>
              <w:spacing w:after="0"/>
              <w:jc w:val="center"/>
              <w:rPr>
                <w:sz w:val="18"/>
                <w:szCs w:val="18"/>
              </w:rPr>
            </w:pPr>
          </w:p>
        </w:tc>
        <w:tc>
          <w:tcPr>
            <w:tcW w:w="810" w:type="dxa"/>
            <w:tcBorders>
              <w:top w:val="single" w:sz="4" w:space="0" w:color="auto"/>
              <w:bottom w:val="single" w:sz="4" w:space="0" w:color="auto"/>
              <w:right w:val="single" w:sz="4" w:space="0" w:color="auto"/>
            </w:tcBorders>
          </w:tcPr>
          <w:p w14:paraId="22449DA6" w14:textId="77777777" w:rsidR="00A00E08" w:rsidRPr="00405FAD" w:rsidRDefault="00A00E08" w:rsidP="0059109B">
            <w:pPr>
              <w:spacing w:after="0"/>
              <w:jc w:val="center"/>
              <w:rPr>
                <w:sz w:val="18"/>
                <w:szCs w:val="18"/>
              </w:rPr>
            </w:pPr>
          </w:p>
        </w:tc>
        <w:tc>
          <w:tcPr>
            <w:tcW w:w="720" w:type="dxa"/>
            <w:tcBorders>
              <w:top w:val="single" w:sz="4" w:space="0" w:color="auto"/>
              <w:bottom w:val="single" w:sz="4" w:space="0" w:color="auto"/>
              <w:right w:val="single" w:sz="4" w:space="0" w:color="auto"/>
            </w:tcBorders>
          </w:tcPr>
          <w:p w14:paraId="3D60BDE6" w14:textId="77777777" w:rsidR="00A00E08" w:rsidRPr="00405FAD" w:rsidRDefault="00A00E08" w:rsidP="0059109B">
            <w:pPr>
              <w:spacing w:after="0"/>
              <w:jc w:val="center"/>
              <w:rPr>
                <w:sz w:val="18"/>
                <w:szCs w:val="18"/>
              </w:rPr>
            </w:pPr>
          </w:p>
        </w:tc>
      </w:tr>
      <w:tr w:rsidR="00A00E08" w:rsidRPr="00405FAD" w14:paraId="384F51E6" w14:textId="77777777" w:rsidTr="00A00E08">
        <w:trPr>
          <w:trHeight w:val="317"/>
          <w:jc w:val="center"/>
        </w:trPr>
        <w:tc>
          <w:tcPr>
            <w:tcW w:w="6475" w:type="dxa"/>
            <w:tcBorders>
              <w:top w:val="single" w:sz="4" w:space="0" w:color="auto"/>
              <w:left w:val="single" w:sz="4" w:space="0" w:color="auto"/>
              <w:bottom w:val="single" w:sz="4" w:space="0" w:color="auto"/>
            </w:tcBorders>
          </w:tcPr>
          <w:p w14:paraId="213A2195" w14:textId="77777777" w:rsidR="00A00E08" w:rsidRPr="00405FAD" w:rsidRDefault="00A00E08" w:rsidP="0059109B">
            <w:pPr>
              <w:autoSpaceDE w:val="0"/>
              <w:autoSpaceDN w:val="0"/>
              <w:adjustRightInd w:val="0"/>
              <w:spacing w:after="0"/>
              <w:rPr>
                <w:sz w:val="18"/>
                <w:szCs w:val="18"/>
              </w:rPr>
            </w:pPr>
            <w:r w:rsidRPr="00405FAD">
              <w:rPr>
                <w:sz w:val="18"/>
                <w:szCs w:val="18"/>
              </w:rPr>
              <w:t>Process specimens for fungal culture to the extent performed at this facility</w:t>
            </w:r>
          </w:p>
        </w:tc>
        <w:tc>
          <w:tcPr>
            <w:tcW w:w="990" w:type="dxa"/>
            <w:tcBorders>
              <w:top w:val="single" w:sz="4" w:space="0" w:color="auto"/>
              <w:bottom w:val="single" w:sz="4" w:space="0" w:color="auto"/>
            </w:tcBorders>
          </w:tcPr>
          <w:p w14:paraId="4C6D5A1B" w14:textId="77777777" w:rsidR="00A00E08" w:rsidRPr="00405FAD" w:rsidRDefault="00A00E08" w:rsidP="0059109B">
            <w:pPr>
              <w:spacing w:after="0"/>
              <w:jc w:val="center"/>
              <w:rPr>
                <w:sz w:val="18"/>
                <w:szCs w:val="18"/>
              </w:rPr>
            </w:pPr>
          </w:p>
        </w:tc>
        <w:tc>
          <w:tcPr>
            <w:tcW w:w="810" w:type="dxa"/>
            <w:tcBorders>
              <w:top w:val="single" w:sz="4" w:space="0" w:color="auto"/>
              <w:bottom w:val="single" w:sz="4" w:space="0" w:color="auto"/>
            </w:tcBorders>
          </w:tcPr>
          <w:p w14:paraId="4E270521" w14:textId="57AABEFA" w:rsidR="00A00E08" w:rsidRPr="00405FAD" w:rsidRDefault="00A00E08" w:rsidP="0059109B">
            <w:pPr>
              <w:spacing w:after="0"/>
              <w:jc w:val="center"/>
              <w:rPr>
                <w:sz w:val="18"/>
                <w:szCs w:val="18"/>
              </w:rPr>
            </w:pPr>
            <w:r w:rsidRPr="00405FAD">
              <w:rPr>
                <w:sz w:val="18"/>
                <w:szCs w:val="18"/>
              </w:rPr>
              <w:t>3</w:t>
            </w:r>
          </w:p>
        </w:tc>
        <w:tc>
          <w:tcPr>
            <w:tcW w:w="720" w:type="dxa"/>
            <w:tcBorders>
              <w:top w:val="single" w:sz="4" w:space="0" w:color="auto"/>
              <w:bottom w:val="single" w:sz="4" w:space="0" w:color="auto"/>
              <w:right w:val="single" w:sz="4" w:space="0" w:color="auto"/>
            </w:tcBorders>
          </w:tcPr>
          <w:p w14:paraId="49FC9F13" w14:textId="77777777" w:rsidR="00A00E08" w:rsidRPr="00405FAD" w:rsidRDefault="00A00E08" w:rsidP="0059109B">
            <w:pPr>
              <w:spacing w:after="0"/>
              <w:jc w:val="center"/>
              <w:rPr>
                <w:sz w:val="18"/>
                <w:szCs w:val="18"/>
              </w:rPr>
            </w:pPr>
          </w:p>
        </w:tc>
        <w:tc>
          <w:tcPr>
            <w:tcW w:w="810" w:type="dxa"/>
            <w:tcBorders>
              <w:top w:val="single" w:sz="4" w:space="0" w:color="auto"/>
              <w:bottom w:val="single" w:sz="4" w:space="0" w:color="auto"/>
              <w:right w:val="single" w:sz="4" w:space="0" w:color="auto"/>
            </w:tcBorders>
          </w:tcPr>
          <w:p w14:paraId="7B6F7ECE" w14:textId="77777777" w:rsidR="00A00E08" w:rsidRPr="00405FAD" w:rsidRDefault="00A00E08" w:rsidP="0059109B">
            <w:pPr>
              <w:spacing w:after="0"/>
              <w:jc w:val="center"/>
              <w:rPr>
                <w:sz w:val="18"/>
                <w:szCs w:val="18"/>
              </w:rPr>
            </w:pPr>
          </w:p>
        </w:tc>
        <w:tc>
          <w:tcPr>
            <w:tcW w:w="720" w:type="dxa"/>
            <w:tcBorders>
              <w:top w:val="single" w:sz="4" w:space="0" w:color="auto"/>
              <w:bottom w:val="single" w:sz="4" w:space="0" w:color="auto"/>
              <w:right w:val="single" w:sz="4" w:space="0" w:color="auto"/>
            </w:tcBorders>
          </w:tcPr>
          <w:p w14:paraId="7F609C0B" w14:textId="77777777" w:rsidR="00A00E08" w:rsidRPr="00405FAD" w:rsidRDefault="00A00E08" w:rsidP="0059109B">
            <w:pPr>
              <w:spacing w:after="0"/>
              <w:jc w:val="center"/>
              <w:rPr>
                <w:sz w:val="18"/>
                <w:szCs w:val="18"/>
              </w:rPr>
            </w:pPr>
          </w:p>
        </w:tc>
      </w:tr>
      <w:tr w:rsidR="00A00E08" w:rsidRPr="00405FAD" w14:paraId="35C1F63A" w14:textId="77777777" w:rsidTr="00A00E08">
        <w:trPr>
          <w:trHeight w:val="317"/>
          <w:jc w:val="center"/>
        </w:trPr>
        <w:tc>
          <w:tcPr>
            <w:tcW w:w="10525" w:type="dxa"/>
            <w:gridSpan w:val="6"/>
            <w:shd w:val="clear" w:color="auto" w:fill="D9D9D9" w:themeFill="background1" w:themeFillShade="D9"/>
          </w:tcPr>
          <w:p w14:paraId="5605C0CA" w14:textId="1A269D1F" w:rsidR="00A00E08" w:rsidRPr="00405FAD" w:rsidRDefault="00A00E08" w:rsidP="008D17F2">
            <w:pPr>
              <w:spacing w:after="0"/>
              <w:rPr>
                <w:b/>
                <w:sz w:val="18"/>
                <w:szCs w:val="18"/>
              </w:rPr>
            </w:pPr>
            <w:r w:rsidRPr="00405FAD">
              <w:rPr>
                <w:b/>
                <w:sz w:val="18"/>
                <w:szCs w:val="18"/>
              </w:rPr>
              <w:t>Student demonstrates honesty by:</w:t>
            </w:r>
          </w:p>
        </w:tc>
      </w:tr>
      <w:tr w:rsidR="00A00E08" w:rsidRPr="00405FAD" w14:paraId="6FA553F8" w14:textId="77777777" w:rsidTr="00A00E08">
        <w:trPr>
          <w:trHeight w:val="317"/>
          <w:jc w:val="center"/>
        </w:trPr>
        <w:tc>
          <w:tcPr>
            <w:tcW w:w="6475" w:type="dxa"/>
          </w:tcPr>
          <w:p w14:paraId="6D0FD7AC" w14:textId="77777777" w:rsidR="00A00E08" w:rsidRPr="00405FAD" w:rsidRDefault="00A00E08" w:rsidP="008D17F2">
            <w:pPr>
              <w:autoSpaceDE w:val="0"/>
              <w:autoSpaceDN w:val="0"/>
              <w:adjustRightInd w:val="0"/>
              <w:spacing w:after="0"/>
              <w:rPr>
                <w:sz w:val="18"/>
                <w:szCs w:val="18"/>
              </w:rPr>
            </w:pPr>
            <w:r w:rsidRPr="00405FAD">
              <w:rPr>
                <w:sz w:val="18"/>
                <w:szCs w:val="18"/>
              </w:rPr>
              <w:t>Maintaining strict patient confidentiality</w:t>
            </w:r>
          </w:p>
        </w:tc>
        <w:tc>
          <w:tcPr>
            <w:tcW w:w="990" w:type="dxa"/>
          </w:tcPr>
          <w:p w14:paraId="35FCC0A5" w14:textId="4A796C96" w:rsidR="00A00E08" w:rsidRPr="00405FAD" w:rsidRDefault="001F2875" w:rsidP="008D17F2">
            <w:pPr>
              <w:spacing w:after="0"/>
              <w:jc w:val="center"/>
              <w:rPr>
                <w:sz w:val="18"/>
                <w:szCs w:val="18"/>
              </w:rPr>
            </w:pPr>
            <w:r>
              <w:rPr>
                <w:sz w:val="18"/>
                <w:szCs w:val="18"/>
              </w:rPr>
              <w:t>M</w:t>
            </w:r>
          </w:p>
        </w:tc>
        <w:tc>
          <w:tcPr>
            <w:tcW w:w="810" w:type="dxa"/>
            <w:vAlign w:val="center"/>
          </w:tcPr>
          <w:p w14:paraId="13D1E210" w14:textId="31055E3B" w:rsidR="00A00E08" w:rsidRPr="00405FAD" w:rsidRDefault="00A00E08" w:rsidP="008D17F2">
            <w:pPr>
              <w:spacing w:after="0"/>
              <w:jc w:val="center"/>
              <w:rPr>
                <w:sz w:val="18"/>
                <w:szCs w:val="18"/>
              </w:rPr>
            </w:pPr>
            <w:r w:rsidRPr="00405FAD">
              <w:rPr>
                <w:sz w:val="18"/>
                <w:szCs w:val="18"/>
              </w:rPr>
              <w:t>5</w:t>
            </w:r>
          </w:p>
        </w:tc>
        <w:tc>
          <w:tcPr>
            <w:tcW w:w="720" w:type="dxa"/>
          </w:tcPr>
          <w:p w14:paraId="75DA4DF6" w14:textId="77777777" w:rsidR="00A00E08" w:rsidRPr="00405FAD" w:rsidRDefault="00A00E08" w:rsidP="008D17F2">
            <w:pPr>
              <w:spacing w:after="0"/>
              <w:rPr>
                <w:sz w:val="18"/>
                <w:szCs w:val="18"/>
              </w:rPr>
            </w:pPr>
          </w:p>
        </w:tc>
        <w:tc>
          <w:tcPr>
            <w:tcW w:w="810" w:type="dxa"/>
          </w:tcPr>
          <w:p w14:paraId="52EDC184" w14:textId="77777777" w:rsidR="00A00E08" w:rsidRPr="00405FAD" w:rsidRDefault="00A00E08" w:rsidP="008D17F2">
            <w:pPr>
              <w:spacing w:after="0"/>
              <w:rPr>
                <w:sz w:val="18"/>
                <w:szCs w:val="18"/>
              </w:rPr>
            </w:pPr>
          </w:p>
        </w:tc>
        <w:tc>
          <w:tcPr>
            <w:tcW w:w="720" w:type="dxa"/>
          </w:tcPr>
          <w:p w14:paraId="0625B535" w14:textId="77777777" w:rsidR="00A00E08" w:rsidRPr="00405FAD" w:rsidRDefault="00A00E08" w:rsidP="008D17F2">
            <w:pPr>
              <w:spacing w:after="0"/>
              <w:rPr>
                <w:sz w:val="18"/>
                <w:szCs w:val="18"/>
              </w:rPr>
            </w:pPr>
          </w:p>
        </w:tc>
      </w:tr>
      <w:tr w:rsidR="00A00E08" w:rsidRPr="00405FAD" w14:paraId="284966E1" w14:textId="77777777" w:rsidTr="00A00E08">
        <w:trPr>
          <w:trHeight w:val="317"/>
          <w:jc w:val="center"/>
        </w:trPr>
        <w:tc>
          <w:tcPr>
            <w:tcW w:w="6475" w:type="dxa"/>
          </w:tcPr>
          <w:p w14:paraId="34934742" w14:textId="77777777" w:rsidR="00A00E08" w:rsidRPr="00405FAD" w:rsidRDefault="00A00E08" w:rsidP="008D17F2">
            <w:pPr>
              <w:autoSpaceDE w:val="0"/>
              <w:autoSpaceDN w:val="0"/>
              <w:adjustRightInd w:val="0"/>
              <w:spacing w:after="0"/>
              <w:rPr>
                <w:sz w:val="18"/>
                <w:szCs w:val="18"/>
              </w:rPr>
            </w:pPr>
            <w:r w:rsidRPr="00405FAD">
              <w:rPr>
                <w:sz w:val="18"/>
                <w:szCs w:val="18"/>
              </w:rPr>
              <w:t>Accepting control values only when within acceptable limits</w:t>
            </w:r>
          </w:p>
          <w:p w14:paraId="112173B0" w14:textId="77777777" w:rsidR="00A00E08" w:rsidRPr="00405FAD" w:rsidRDefault="00A00E08" w:rsidP="008D17F2">
            <w:pPr>
              <w:autoSpaceDE w:val="0"/>
              <w:autoSpaceDN w:val="0"/>
              <w:adjustRightInd w:val="0"/>
              <w:spacing w:after="0"/>
              <w:rPr>
                <w:sz w:val="18"/>
                <w:szCs w:val="18"/>
              </w:rPr>
            </w:pPr>
          </w:p>
        </w:tc>
        <w:tc>
          <w:tcPr>
            <w:tcW w:w="990" w:type="dxa"/>
          </w:tcPr>
          <w:p w14:paraId="487155DB" w14:textId="2F4790EF" w:rsidR="00A00E08" w:rsidRPr="00405FAD" w:rsidRDefault="001F2875" w:rsidP="008D17F2">
            <w:pPr>
              <w:spacing w:after="0"/>
              <w:jc w:val="center"/>
              <w:rPr>
                <w:sz w:val="18"/>
                <w:szCs w:val="18"/>
              </w:rPr>
            </w:pPr>
            <w:r>
              <w:rPr>
                <w:sz w:val="18"/>
                <w:szCs w:val="18"/>
              </w:rPr>
              <w:t>M</w:t>
            </w:r>
          </w:p>
        </w:tc>
        <w:tc>
          <w:tcPr>
            <w:tcW w:w="810" w:type="dxa"/>
            <w:vAlign w:val="center"/>
          </w:tcPr>
          <w:p w14:paraId="4B5FF011" w14:textId="3C775129" w:rsidR="00A00E08" w:rsidRPr="00405FAD" w:rsidRDefault="00A00E08" w:rsidP="008D17F2">
            <w:pPr>
              <w:spacing w:after="0"/>
              <w:jc w:val="center"/>
              <w:rPr>
                <w:sz w:val="18"/>
                <w:szCs w:val="18"/>
              </w:rPr>
            </w:pPr>
            <w:r w:rsidRPr="00405FAD">
              <w:rPr>
                <w:sz w:val="18"/>
                <w:szCs w:val="18"/>
              </w:rPr>
              <w:t>5</w:t>
            </w:r>
          </w:p>
        </w:tc>
        <w:tc>
          <w:tcPr>
            <w:tcW w:w="720" w:type="dxa"/>
          </w:tcPr>
          <w:p w14:paraId="3A89A0CE" w14:textId="77777777" w:rsidR="00A00E08" w:rsidRPr="00405FAD" w:rsidRDefault="00A00E08" w:rsidP="008D17F2">
            <w:pPr>
              <w:spacing w:after="0"/>
              <w:rPr>
                <w:sz w:val="18"/>
                <w:szCs w:val="18"/>
              </w:rPr>
            </w:pPr>
          </w:p>
        </w:tc>
        <w:tc>
          <w:tcPr>
            <w:tcW w:w="810" w:type="dxa"/>
          </w:tcPr>
          <w:p w14:paraId="4CEAD680" w14:textId="77777777" w:rsidR="00A00E08" w:rsidRPr="00405FAD" w:rsidRDefault="00A00E08" w:rsidP="008D17F2">
            <w:pPr>
              <w:spacing w:after="0"/>
              <w:rPr>
                <w:sz w:val="18"/>
                <w:szCs w:val="18"/>
              </w:rPr>
            </w:pPr>
          </w:p>
        </w:tc>
        <w:tc>
          <w:tcPr>
            <w:tcW w:w="720" w:type="dxa"/>
          </w:tcPr>
          <w:p w14:paraId="6833DA45" w14:textId="77777777" w:rsidR="00A00E08" w:rsidRPr="00405FAD" w:rsidRDefault="00A00E08" w:rsidP="008D17F2">
            <w:pPr>
              <w:spacing w:after="0"/>
              <w:rPr>
                <w:sz w:val="18"/>
                <w:szCs w:val="18"/>
              </w:rPr>
            </w:pPr>
          </w:p>
        </w:tc>
      </w:tr>
      <w:tr w:rsidR="00A00E08" w:rsidRPr="00E61888" w14:paraId="792DF929" w14:textId="77777777" w:rsidTr="00A00E08">
        <w:trPr>
          <w:trHeight w:val="317"/>
          <w:jc w:val="center"/>
        </w:trPr>
        <w:tc>
          <w:tcPr>
            <w:tcW w:w="6475" w:type="dxa"/>
          </w:tcPr>
          <w:p w14:paraId="22FC891A" w14:textId="77777777" w:rsidR="00A00E08" w:rsidRPr="00E61888" w:rsidRDefault="00A00E08" w:rsidP="008D17F2">
            <w:pPr>
              <w:autoSpaceDE w:val="0"/>
              <w:autoSpaceDN w:val="0"/>
              <w:adjustRightInd w:val="0"/>
              <w:spacing w:after="0"/>
              <w:rPr>
                <w:sz w:val="18"/>
                <w:szCs w:val="18"/>
              </w:rPr>
            </w:pPr>
            <w:r w:rsidRPr="00E61888">
              <w:rPr>
                <w:sz w:val="18"/>
                <w:szCs w:val="18"/>
              </w:rPr>
              <w:t>Performing and documenting daily &amp; weekly maintenance procedures, preventative maintenance, temperature checks, etc.</w:t>
            </w:r>
          </w:p>
        </w:tc>
        <w:tc>
          <w:tcPr>
            <w:tcW w:w="990" w:type="dxa"/>
          </w:tcPr>
          <w:p w14:paraId="385F2769" w14:textId="678FDD84" w:rsidR="00A00E08" w:rsidRPr="00E61888" w:rsidRDefault="001F2875" w:rsidP="008D17F2">
            <w:pPr>
              <w:spacing w:after="0"/>
              <w:jc w:val="center"/>
              <w:rPr>
                <w:sz w:val="18"/>
                <w:szCs w:val="18"/>
              </w:rPr>
            </w:pPr>
            <w:r>
              <w:rPr>
                <w:sz w:val="18"/>
                <w:szCs w:val="18"/>
              </w:rPr>
              <w:t>M</w:t>
            </w:r>
          </w:p>
        </w:tc>
        <w:tc>
          <w:tcPr>
            <w:tcW w:w="810" w:type="dxa"/>
            <w:vAlign w:val="center"/>
          </w:tcPr>
          <w:p w14:paraId="4D24693C" w14:textId="3EF782BB" w:rsidR="00A00E08" w:rsidRPr="00E61888" w:rsidRDefault="00A00E08" w:rsidP="008D17F2">
            <w:pPr>
              <w:spacing w:after="0"/>
              <w:jc w:val="center"/>
              <w:rPr>
                <w:sz w:val="18"/>
                <w:szCs w:val="18"/>
              </w:rPr>
            </w:pPr>
            <w:r w:rsidRPr="00E61888">
              <w:rPr>
                <w:sz w:val="18"/>
                <w:szCs w:val="18"/>
              </w:rPr>
              <w:t>5</w:t>
            </w:r>
          </w:p>
        </w:tc>
        <w:tc>
          <w:tcPr>
            <w:tcW w:w="720" w:type="dxa"/>
          </w:tcPr>
          <w:p w14:paraId="08E604E2" w14:textId="77777777" w:rsidR="00A00E08" w:rsidRPr="00E61888" w:rsidRDefault="00A00E08" w:rsidP="008D17F2">
            <w:pPr>
              <w:spacing w:after="0"/>
              <w:rPr>
                <w:sz w:val="18"/>
                <w:szCs w:val="18"/>
              </w:rPr>
            </w:pPr>
          </w:p>
        </w:tc>
        <w:tc>
          <w:tcPr>
            <w:tcW w:w="810" w:type="dxa"/>
          </w:tcPr>
          <w:p w14:paraId="7B55FCA8" w14:textId="77777777" w:rsidR="00A00E08" w:rsidRPr="00E61888" w:rsidRDefault="00A00E08" w:rsidP="008D17F2">
            <w:pPr>
              <w:spacing w:after="0"/>
              <w:rPr>
                <w:sz w:val="18"/>
                <w:szCs w:val="18"/>
              </w:rPr>
            </w:pPr>
          </w:p>
        </w:tc>
        <w:tc>
          <w:tcPr>
            <w:tcW w:w="720" w:type="dxa"/>
          </w:tcPr>
          <w:p w14:paraId="2CCABFD4" w14:textId="77777777" w:rsidR="00A00E08" w:rsidRPr="00E61888" w:rsidRDefault="00A00E08" w:rsidP="008D17F2">
            <w:pPr>
              <w:spacing w:after="0"/>
              <w:rPr>
                <w:sz w:val="18"/>
                <w:szCs w:val="18"/>
              </w:rPr>
            </w:pPr>
          </w:p>
        </w:tc>
      </w:tr>
      <w:tr w:rsidR="00A00E08" w:rsidRPr="00E61888" w14:paraId="28C6D366" w14:textId="77777777" w:rsidTr="00A00E08">
        <w:trPr>
          <w:trHeight w:val="317"/>
          <w:jc w:val="center"/>
        </w:trPr>
        <w:tc>
          <w:tcPr>
            <w:tcW w:w="6475" w:type="dxa"/>
          </w:tcPr>
          <w:p w14:paraId="73BC8F3B" w14:textId="77777777" w:rsidR="00A00E08" w:rsidRPr="00E61888" w:rsidRDefault="00A00E08" w:rsidP="008D17F2">
            <w:pPr>
              <w:autoSpaceDE w:val="0"/>
              <w:autoSpaceDN w:val="0"/>
              <w:adjustRightInd w:val="0"/>
              <w:spacing w:after="0"/>
              <w:rPr>
                <w:sz w:val="18"/>
                <w:szCs w:val="18"/>
              </w:rPr>
            </w:pPr>
            <w:r w:rsidRPr="00E61888">
              <w:rPr>
                <w:sz w:val="18"/>
                <w:szCs w:val="18"/>
              </w:rPr>
              <w:t>Completing all procedures in adherence to laboratory SOPs, taking no shortcuts or unauthorized modifications of procedure</w:t>
            </w:r>
          </w:p>
        </w:tc>
        <w:tc>
          <w:tcPr>
            <w:tcW w:w="990" w:type="dxa"/>
          </w:tcPr>
          <w:p w14:paraId="4D503F6F" w14:textId="1531EFBE" w:rsidR="00A00E08" w:rsidRPr="00E61888" w:rsidRDefault="001F2875" w:rsidP="008D17F2">
            <w:pPr>
              <w:spacing w:after="0"/>
              <w:jc w:val="center"/>
              <w:rPr>
                <w:sz w:val="18"/>
                <w:szCs w:val="18"/>
              </w:rPr>
            </w:pPr>
            <w:r>
              <w:rPr>
                <w:sz w:val="18"/>
                <w:szCs w:val="18"/>
              </w:rPr>
              <w:t>M</w:t>
            </w:r>
          </w:p>
        </w:tc>
        <w:tc>
          <w:tcPr>
            <w:tcW w:w="810" w:type="dxa"/>
            <w:vAlign w:val="center"/>
          </w:tcPr>
          <w:p w14:paraId="23CFB5A8" w14:textId="3577BB11" w:rsidR="00A00E08" w:rsidRPr="00E61888" w:rsidRDefault="00A00E08" w:rsidP="008D17F2">
            <w:pPr>
              <w:spacing w:after="0"/>
              <w:jc w:val="center"/>
              <w:rPr>
                <w:sz w:val="18"/>
                <w:szCs w:val="18"/>
              </w:rPr>
            </w:pPr>
            <w:r w:rsidRPr="00E61888">
              <w:rPr>
                <w:sz w:val="18"/>
                <w:szCs w:val="18"/>
              </w:rPr>
              <w:t>5</w:t>
            </w:r>
          </w:p>
        </w:tc>
        <w:tc>
          <w:tcPr>
            <w:tcW w:w="720" w:type="dxa"/>
          </w:tcPr>
          <w:p w14:paraId="7278C52C" w14:textId="77777777" w:rsidR="00A00E08" w:rsidRPr="00E61888" w:rsidRDefault="00A00E08" w:rsidP="008D17F2">
            <w:pPr>
              <w:spacing w:after="0"/>
              <w:rPr>
                <w:sz w:val="18"/>
                <w:szCs w:val="18"/>
              </w:rPr>
            </w:pPr>
          </w:p>
        </w:tc>
        <w:tc>
          <w:tcPr>
            <w:tcW w:w="810" w:type="dxa"/>
          </w:tcPr>
          <w:p w14:paraId="1E310C57" w14:textId="77777777" w:rsidR="00A00E08" w:rsidRPr="00E61888" w:rsidRDefault="00A00E08" w:rsidP="008D17F2">
            <w:pPr>
              <w:spacing w:after="0"/>
              <w:rPr>
                <w:sz w:val="18"/>
                <w:szCs w:val="18"/>
              </w:rPr>
            </w:pPr>
          </w:p>
        </w:tc>
        <w:tc>
          <w:tcPr>
            <w:tcW w:w="720" w:type="dxa"/>
          </w:tcPr>
          <w:p w14:paraId="5AB33A0C" w14:textId="77777777" w:rsidR="00A00E08" w:rsidRPr="00E61888" w:rsidRDefault="00A00E08" w:rsidP="008D17F2">
            <w:pPr>
              <w:spacing w:after="0"/>
              <w:rPr>
                <w:sz w:val="18"/>
                <w:szCs w:val="18"/>
              </w:rPr>
            </w:pPr>
          </w:p>
        </w:tc>
      </w:tr>
      <w:tr w:rsidR="00A00E08" w:rsidRPr="00E61888" w14:paraId="5ABDFA3A" w14:textId="77777777" w:rsidTr="00A00E08">
        <w:trPr>
          <w:trHeight w:val="317"/>
          <w:jc w:val="center"/>
        </w:trPr>
        <w:tc>
          <w:tcPr>
            <w:tcW w:w="10525" w:type="dxa"/>
            <w:gridSpan w:val="6"/>
            <w:shd w:val="clear" w:color="auto" w:fill="D9D9D9" w:themeFill="background1" w:themeFillShade="D9"/>
          </w:tcPr>
          <w:p w14:paraId="6EA8BF40" w14:textId="1A9E7160" w:rsidR="00A00E08" w:rsidRPr="00E61888" w:rsidRDefault="00A00E08" w:rsidP="008D17F2">
            <w:pPr>
              <w:spacing w:after="0"/>
              <w:rPr>
                <w:b/>
                <w:sz w:val="18"/>
                <w:szCs w:val="18"/>
              </w:rPr>
            </w:pPr>
            <w:r w:rsidRPr="00E61888">
              <w:rPr>
                <w:b/>
                <w:sz w:val="18"/>
                <w:szCs w:val="18"/>
              </w:rPr>
              <w:t>Student demonstrates personal interactive skills and proper professional behavior by:</w:t>
            </w:r>
          </w:p>
        </w:tc>
      </w:tr>
      <w:tr w:rsidR="00A00E08" w:rsidRPr="00E61888" w14:paraId="00E47D30" w14:textId="77777777" w:rsidTr="00A00E08">
        <w:trPr>
          <w:trHeight w:val="317"/>
          <w:jc w:val="center"/>
        </w:trPr>
        <w:tc>
          <w:tcPr>
            <w:tcW w:w="6475" w:type="dxa"/>
            <w:shd w:val="clear" w:color="auto" w:fill="auto"/>
          </w:tcPr>
          <w:p w14:paraId="45356633" w14:textId="77777777" w:rsidR="00A00E08" w:rsidRPr="00E61888" w:rsidRDefault="00A00E08" w:rsidP="008D17F2">
            <w:pPr>
              <w:autoSpaceDE w:val="0"/>
              <w:autoSpaceDN w:val="0"/>
              <w:adjustRightInd w:val="0"/>
              <w:spacing w:after="0"/>
              <w:rPr>
                <w:sz w:val="18"/>
                <w:szCs w:val="18"/>
              </w:rPr>
            </w:pPr>
            <w:r w:rsidRPr="00E61888">
              <w:rPr>
                <w:sz w:val="18"/>
                <w:szCs w:val="18"/>
              </w:rPr>
              <w:t>Working with co-workers in a positive manner, promoting productive workflow.</w:t>
            </w:r>
          </w:p>
        </w:tc>
        <w:tc>
          <w:tcPr>
            <w:tcW w:w="990" w:type="dxa"/>
          </w:tcPr>
          <w:p w14:paraId="1EAC08B2" w14:textId="229316F3" w:rsidR="00A00E08" w:rsidRPr="00E61888" w:rsidRDefault="001F2875" w:rsidP="008D17F2">
            <w:pPr>
              <w:spacing w:after="0"/>
              <w:jc w:val="center"/>
              <w:rPr>
                <w:sz w:val="18"/>
                <w:szCs w:val="18"/>
              </w:rPr>
            </w:pPr>
            <w:r>
              <w:rPr>
                <w:sz w:val="18"/>
                <w:szCs w:val="18"/>
              </w:rPr>
              <w:t>M</w:t>
            </w:r>
          </w:p>
        </w:tc>
        <w:tc>
          <w:tcPr>
            <w:tcW w:w="810" w:type="dxa"/>
            <w:shd w:val="clear" w:color="auto" w:fill="auto"/>
            <w:vAlign w:val="center"/>
          </w:tcPr>
          <w:p w14:paraId="2C9E9848" w14:textId="279BCA49" w:rsidR="00A00E08" w:rsidRPr="00E61888" w:rsidRDefault="00A00E08" w:rsidP="008D17F2">
            <w:pPr>
              <w:spacing w:after="0"/>
              <w:jc w:val="center"/>
              <w:rPr>
                <w:sz w:val="18"/>
                <w:szCs w:val="18"/>
              </w:rPr>
            </w:pPr>
            <w:r w:rsidRPr="00E61888">
              <w:rPr>
                <w:sz w:val="18"/>
                <w:szCs w:val="18"/>
              </w:rPr>
              <w:t>5</w:t>
            </w:r>
          </w:p>
        </w:tc>
        <w:tc>
          <w:tcPr>
            <w:tcW w:w="720" w:type="dxa"/>
          </w:tcPr>
          <w:p w14:paraId="5B44CF42" w14:textId="77777777" w:rsidR="00A00E08" w:rsidRPr="00E61888" w:rsidRDefault="00A00E08" w:rsidP="008D17F2">
            <w:pPr>
              <w:spacing w:after="0"/>
              <w:jc w:val="center"/>
              <w:rPr>
                <w:sz w:val="18"/>
                <w:szCs w:val="18"/>
              </w:rPr>
            </w:pPr>
          </w:p>
        </w:tc>
        <w:tc>
          <w:tcPr>
            <w:tcW w:w="810" w:type="dxa"/>
          </w:tcPr>
          <w:p w14:paraId="79CFED4A" w14:textId="77777777" w:rsidR="00A00E08" w:rsidRPr="00E61888" w:rsidRDefault="00A00E08" w:rsidP="008D17F2">
            <w:pPr>
              <w:spacing w:after="0"/>
              <w:jc w:val="center"/>
              <w:rPr>
                <w:sz w:val="18"/>
                <w:szCs w:val="18"/>
              </w:rPr>
            </w:pPr>
          </w:p>
        </w:tc>
        <w:tc>
          <w:tcPr>
            <w:tcW w:w="720" w:type="dxa"/>
          </w:tcPr>
          <w:p w14:paraId="38CF39AD" w14:textId="77777777" w:rsidR="00A00E08" w:rsidRPr="00E61888" w:rsidRDefault="00A00E08" w:rsidP="008D17F2">
            <w:pPr>
              <w:spacing w:after="0"/>
              <w:jc w:val="center"/>
              <w:rPr>
                <w:sz w:val="18"/>
                <w:szCs w:val="18"/>
              </w:rPr>
            </w:pPr>
          </w:p>
        </w:tc>
      </w:tr>
      <w:tr w:rsidR="00A00E08" w:rsidRPr="00E61888" w14:paraId="7F4D0E8B" w14:textId="77777777" w:rsidTr="00A00E08">
        <w:trPr>
          <w:trHeight w:val="317"/>
          <w:jc w:val="center"/>
        </w:trPr>
        <w:tc>
          <w:tcPr>
            <w:tcW w:w="6475" w:type="dxa"/>
            <w:shd w:val="clear" w:color="auto" w:fill="auto"/>
          </w:tcPr>
          <w:p w14:paraId="58A35E06" w14:textId="77777777" w:rsidR="00A00E08" w:rsidRPr="00E61888" w:rsidRDefault="00A00E08" w:rsidP="008D17F2">
            <w:pPr>
              <w:autoSpaceDE w:val="0"/>
              <w:autoSpaceDN w:val="0"/>
              <w:adjustRightInd w:val="0"/>
              <w:spacing w:after="0"/>
              <w:rPr>
                <w:sz w:val="18"/>
                <w:szCs w:val="18"/>
              </w:rPr>
            </w:pPr>
            <w:r w:rsidRPr="00E61888">
              <w:rPr>
                <w:sz w:val="18"/>
                <w:szCs w:val="18"/>
              </w:rPr>
              <w:t>Refraining from making statements or actions that represent sexual, ethnic, racial, or homophobic harassment.</w:t>
            </w:r>
          </w:p>
        </w:tc>
        <w:tc>
          <w:tcPr>
            <w:tcW w:w="990" w:type="dxa"/>
          </w:tcPr>
          <w:p w14:paraId="617A6927" w14:textId="7FE431C7" w:rsidR="00A00E08" w:rsidRPr="00E61888" w:rsidRDefault="001F2875" w:rsidP="008D17F2">
            <w:pPr>
              <w:spacing w:after="0"/>
              <w:jc w:val="center"/>
              <w:rPr>
                <w:sz w:val="18"/>
                <w:szCs w:val="18"/>
              </w:rPr>
            </w:pPr>
            <w:r>
              <w:rPr>
                <w:sz w:val="18"/>
                <w:szCs w:val="18"/>
              </w:rPr>
              <w:t>M</w:t>
            </w:r>
          </w:p>
        </w:tc>
        <w:tc>
          <w:tcPr>
            <w:tcW w:w="810" w:type="dxa"/>
            <w:shd w:val="clear" w:color="auto" w:fill="auto"/>
            <w:vAlign w:val="center"/>
          </w:tcPr>
          <w:p w14:paraId="0E5ADFE1" w14:textId="48D654A7" w:rsidR="00A00E08" w:rsidRPr="00E61888" w:rsidRDefault="00A00E08" w:rsidP="008D17F2">
            <w:pPr>
              <w:spacing w:after="0"/>
              <w:jc w:val="center"/>
              <w:rPr>
                <w:sz w:val="18"/>
                <w:szCs w:val="18"/>
              </w:rPr>
            </w:pPr>
            <w:r w:rsidRPr="00E61888">
              <w:rPr>
                <w:sz w:val="18"/>
                <w:szCs w:val="18"/>
              </w:rPr>
              <w:t>5</w:t>
            </w:r>
          </w:p>
        </w:tc>
        <w:tc>
          <w:tcPr>
            <w:tcW w:w="720" w:type="dxa"/>
          </w:tcPr>
          <w:p w14:paraId="4F4B758E" w14:textId="77777777" w:rsidR="00A00E08" w:rsidRPr="00E61888" w:rsidRDefault="00A00E08" w:rsidP="008D17F2">
            <w:pPr>
              <w:spacing w:after="0"/>
              <w:jc w:val="center"/>
              <w:rPr>
                <w:sz w:val="18"/>
                <w:szCs w:val="18"/>
              </w:rPr>
            </w:pPr>
          </w:p>
        </w:tc>
        <w:tc>
          <w:tcPr>
            <w:tcW w:w="810" w:type="dxa"/>
          </w:tcPr>
          <w:p w14:paraId="1CE9B8FB" w14:textId="77777777" w:rsidR="00A00E08" w:rsidRPr="00E61888" w:rsidRDefault="00A00E08" w:rsidP="008D17F2">
            <w:pPr>
              <w:spacing w:after="0"/>
              <w:jc w:val="center"/>
              <w:rPr>
                <w:sz w:val="18"/>
                <w:szCs w:val="18"/>
              </w:rPr>
            </w:pPr>
          </w:p>
        </w:tc>
        <w:tc>
          <w:tcPr>
            <w:tcW w:w="720" w:type="dxa"/>
          </w:tcPr>
          <w:p w14:paraId="4D6A3A58" w14:textId="77777777" w:rsidR="00A00E08" w:rsidRPr="00E61888" w:rsidRDefault="00A00E08" w:rsidP="008D17F2">
            <w:pPr>
              <w:spacing w:after="0"/>
              <w:jc w:val="center"/>
              <w:rPr>
                <w:sz w:val="18"/>
                <w:szCs w:val="18"/>
              </w:rPr>
            </w:pPr>
          </w:p>
        </w:tc>
      </w:tr>
      <w:tr w:rsidR="00A00E08" w:rsidRPr="00E61888" w14:paraId="14C5EB7E" w14:textId="77777777" w:rsidTr="00A00E08">
        <w:trPr>
          <w:trHeight w:val="317"/>
          <w:jc w:val="center"/>
        </w:trPr>
        <w:tc>
          <w:tcPr>
            <w:tcW w:w="6475" w:type="dxa"/>
            <w:shd w:val="clear" w:color="auto" w:fill="auto"/>
          </w:tcPr>
          <w:p w14:paraId="4A33DCC3" w14:textId="77777777" w:rsidR="00A00E08" w:rsidRPr="00E61888" w:rsidRDefault="00A00E08" w:rsidP="008D17F2">
            <w:pPr>
              <w:autoSpaceDE w:val="0"/>
              <w:autoSpaceDN w:val="0"/>
              <w:adjustRightInd w:val="0"/>
              <w:spacing w:after="0"/>
              <w:rPr>
                <w:sz w:val="18"/>
                <w:szCs w:val="18"/>
              </w:rPr>
            </w:pPr>
            <w:r w:rsidRPr="00E61888">
              <w:rPr>
                <w:sz w:val="18"/>
                <w:szCs w:val="18"/>
              </w:rPr>
              <w:t>Willingly and consistently using appropriate personal safety devices when handling caustic, infectious, or hazardous materials.</w:t>
            </w:r>
          </w:p>
        </w:tc>
        <w:tc>
          <w:tcPr>
            <w:tcW w:w="990" w:type="dxa"/>
          </w:tcPr>
          <w:p w14:paraId="772D162A" w14:textId="7056A6C3" w:rsidR="00A00E08" w:rsidRPr="00E61888" w:rsidRDefault="001F2875" w:rsidP="008D17F2">
            <w:pPr>
              <w:spacing w:after="0"/>
              <w:jc w:val="center"/>
              <w:rPr>
                <w:sz w:val="18"/>
                <w:szCs w:val="18"/>
              </w:rPr>
            </w:pPr>
            <w:r>
              <w:rPr>
                <w:sz w:val="18"/>
                <w:szCs w:val="18"/>
              </w:rPr>
              <w:t>M</w:t>
            </w:r>
          </w:p>
        </w:tc>
        <w:tc>
          <w:tcPr>
            <w:tcW w:w="810" w:type="dxa"/>
            <w:shd w:val="clear" w:color="auto" w:fill="auto"/>
            <w:vAlign w:val="center"/>
          </w:tcPr>
          <w:p w14:paraId="42A8FED4" w14:textId="3020D8E2" w:rsidR="00A00E08" w:rsidRPr="00E61888" w:rsidRDefault="00A00E08" w:rsidP="008D17F2">
            <w:pPr>
              <w:spacing w:after="0"/>
              <w:jc w:val="center"/>
              <w:rPr>
                <w:sz w:val="18"/>
                <w:szCs w:val="18"/>
              </w:rPr>
            </w:pPr>
            <w:r w:rsidRPr="00E61888">
              <w:rPr>
                <w:sz w:val="18"/>
                <w:szCs w:val="18"/>
              </w:rPr>
              <w:t>5</w:t>
            </w:r>
          </w:p>
        </w:tc>
        <w:tc>
          <w:tcPr>
            <w:tcW w:w="720" w:type="dxa"/>
          </w:tcPr>
          <w:p w14:paraId="6844EA9F" w14:textId="77777777" w:rsidR="00A00E08" w:rsidRPr="00E61888" w:rsidRDefault="00A00E08" w:rsidP="008D17F2">
            <w:pPr>
              <w:spacing w:after="0"/>
              <w:jc w:val="center"/>
              <w:rPr>
                <w:sz w:val="18"/>
                <w:szCs w:val="18"/>
              </w:rPr>
            </w:pPr>
          </w:p>
        </w:tc>
        <w:tc>
          <w:tcPr>
            <w:tcW w:w="810" w:type="dxa"/>
          </w:tcPr>
          <w:p w14:paraId="36E9CD46" w14:textId="77777777" w:rsidR="00A00E08" w:rsidRPr="00E61888" w:rsidRDefault="00A00E08" w:rsidP="008D17F2">
            <w:pPr>
              <w:spacing w:after="0"/>
              <w:jc w:val="center"/>
              <w:rPr>
                <w:sz w:val="18"/>
                <w:szCs w:val="18"/>
              </w:rPr>
            </w:pPr>
          </w:p>
        </w:tc>
        <w:tc>
          <w:tcPr>
            <w:tcW w:w="720" w:type="dxa"/>
          </w:tcPr>
          <w:p w14:paraId="4274C567" w14:textId="77777777" w:rsidR="00A00E08" w:rsidRPr="00E61888" w:rsidRDefault="00A00E08" w:rsidP="008D17F2">
            <w:pPr>
              <w:spacing w:after="0"/>
              <w:jc w:val="center"/>
              <w:rPr>
                <w:sz w:val="18"/>
                <w:szCs w:val="18"/>
              </w:rPr>
            </w:pPr>
          </w:p>
        </w:tc>
      </w:tr>
      <w:tr w:rsidR="00A00E08" w:rsidRPr="00E61888" w14:paraId="61F66FFF" w14:textId="77777777" w:rsidTr="00A00E08">
        <w:trPr>
          <w:trHeight w:val="317"/>
          <w:jc w:val="center"/>
        </w:trPr>
        <w:tc>
          <w:tcPr>
            <w:tcW w:w="6475" w:type="dxa"/>
            <w:shd w:val="clear" w:color="auto" w:fill="auto"/>
          </w:tcPr>
          <w:p w14:paraId="07E809E8" w14:textId="77777777" w:rsidR="00A00E08" w:rsidRPr="00E61888" w:rsidRDefault="00A00E08" w:rsidP="008D17F2">
            <w:pPr>
              <w:autoSpaceDE w:val="0"/>
              <w:autoSpaceDN w:val="0"/>
              <w:adjustRightInd w:val="0"/>
              <w:spacing w:after="0"/>
              <w:rPr>
                <w:sz w:val="18"/>
                <w:szCs w:val="18"/>
              </w:rPr>
            </w:pPr>
            <w:r w:rsidRPr="00E61888">
              <w:rPr>
                <w:sz w:val="18"/>
                <w:szCs w:val="18"/>
              </w:rPr>
              <w:t>Completing all required tasks and remaining in the work area when scheduled.</w:t>
            </w:r>
          </w:p>
        </w:tc>
        <w:tc>
          <w:tcPr>
            <w:tcW w:w="990" w:type="dxa"/>
          </w:tcPr>
          <w:p w14:paraId="0FE4D3DD" w14:textId="47487044" w:rsidR="00A00E08" w:rsidRPr="00E61888" w:rsidRDefault="001F2875" w:rsidP="008D17F2">
            <w:pPr>
              <w:spacing w:after="0"/>
              <w:jc w:val="center"/>
              <w:rPr>
                <w:sz w:val="18"/>
                <w:szCs w:val="18"/>
              </w:rPr>
            </w:pPr>
            <w:r>
              <w:rPr>
                <w:sz w:val="18"/>
                <w:szCs w:val="18"/>
              </w:rPr>
              <w:t>M</w:t>
            </w:r>
          </w:p>
        </w:tc>
        <w:tc>
          <w:tcPr>
            <w:tcW w:w="810" w:type="dxa"/>
            <w:shd w:val="clear" w:color="auto" w:fill="auto"/>
            <w:vAlign w:val="center"/>
          </w:tcPr>
          <w:p w14:paraId="6BD0C78B" w14:textId="17B82EB7" w:rsidR="00A00E08" w:rsidRPr="00E61888" w:rsidRDefault="00A00E08" w:rsidP="008D17F2">
            <w:pPr>
              <w:spacing w:after="0"/>
              <w:jc w:val="center"/>
              <w:rPr>
                <w:sz w:val="18"/>
                <w:szCs w:val="18"/>
              </w:rPr>
            </w:pPr>
            <w:r w:rsidRPr="00E61888">
              <w:rPr>
                <w:sz w:val="18"/>
                <w:szCs w:val="18"/>
              </w:rPr>
              <w:t>5</w:t>
            </w:r>
          </w:p>
        </w:tc>
        <w:tc>
          <w:tcPr>
            <w:tcW w:w="720" w:type="dxa"/>
          </w:tcPr>
          <w:p w14:paraId="43841D87" w14:textId="77777777" w:rsidR="00A00E08" w:rsidRPr="00E61888" w:rsidRDefault="00A00E08" w:rsidP="008D17F2">
            <w:pPr>
              <w:spacing w:after="0"/>
              <w:jc w:val="center"/>
              <w:rPr>
                <w:sz w:val="18"/>
                <w:szCs w:val="18"/>
              </w:rPr>
            </w:pPr>
          </w:p>
        </w:tc>
        <w:tc>
          <w:tcPr>
            <w:tcW w:w="810" w:type="dxa"/>
          </w:tcPr>
          <w:p w14:paraId="3E6D8B9A" w14:textId="77777777" w:rsidR="00A00E08" w:rsidRPr="00E61888" w:rsidRDefault="00A00E08" w:rsidP="008D17F2">
            <w:pPr>
              <w:spacing w:after="0"/>
              <w:jc w:val="center"/>
              <w:rPr>
                <w:sz w:val="18"/>
                <w:szCs w:val="18"/>
              </w:rPr>
            </w:pPr>
          </w:p>
        </w:tc>
        <w:tc>
          <w:tcPr>
            <w:tcW w:w="720" w:type="dxa"/>
          </w:tcPr>
          <w:p w14:paraId="0B915855" w14:textId="77777777" w:rsidR="00A00E08" w:rsidRPr="00E61888" w:rsidRDefault="00A00E08" w:rsidP="008D17F2">
            <w:pPr>
              <w:spacing w:after="0"/>
              <w:jc w:val="center"/>
              <w:rPr>
                <w:sz w:val="18"/>
                <w:szCs w:val="18"/>
              </w:rPr>
            </w:pPr>
          </w:p>
        </w:tc>
      </w:tr>
      <w:tr w:rsidR="00A00E08" w:rsidRPr="00E61888" w14:paraId="3738B8E3" w14:textId="77777777" w:rsidTr="00A00E08">
        <w:trPr>
          <w:trHeight w:val="317"/>
          <w:jc w:val="center"/>
        </w:trPr>
        <w:tc>
          <w:tcPr>
            <w:tcW w:w="6475" w:type="dxa"/>
            <w:shd w:val="clear" w:color="auto" w:fill="auto"/>
          </w:tcPr>
          <w:p w14:paraId="46336F8A" w14:textId="77777777" w:rsidR="00A00E08" w:rsidRPr="00E61888" w:rsidRDefault="00A00E08" w:rsidP="008D17F2">
            <w:pPr>
              <w:autoSpaceDE w:val="0"/>
              <w:autoSpaceDN w:val="0"/>
              <w:adjustRightInd w:val="0"/>
              <w:spacing w:after="0"/>
              <w:rPr>
                <w:sz w:val="18"/>
                <w:szCs w:val="18"/>
              </w:rPr>
            </w:pPr>
            <w:r w:rsidRPr="00E61888">
              <w:rPr>
                <w:sz w:val="18"/>
                <w:szCs w:val="18"/>
              </w:rPr>
              <w:t>Being punctual whenever scheduled.</w:t>
            </w:r>
          </w:p>
        </w:tc>
        <w:tc>
          <w:tcPr>
            <w:tcW w:w="990" w:type="dxa"/>
          </w:tcPr>
          <w:p w14:paraId="1D8DD64D" w14:textId="4107AA0F" w:rsidR="00A00E08" w:rsidRPr="00E61888" w:rsidRDefault="001F2875" w:rsidP="008D17F2">
            <w:pPr>
              <w:spacing w:after="0"/>
              <w:jc w:val="center"/>
              <w:rPr>
                <w:sz w:val="18"/>
                <w:szCs w:val="18"/>
              </w:rPr>
            </w:pPr>
            <w:r>
              <w:rPr>
                <w:sz w:val="18"/>
                <w:szCs w:val="18"/>
              </w:rPr>
              <w:t>M</w:t>
            </w:r>
          </w:p>
        </w:tc>
        <w:tc>
          <w:tcPr>
            <w:tcW w:w="810" w:type="dxa"/>
            <w:shd w:val="clear" w:color="auto" w:fill="auto"/>
            <w:vAlign w:val="center"/>
          </w:tcPr>
          <w:p w14:paraId="3E4ADC2C" w14:textId="58A06D4C" w:rsidR="00A00E08" w:rsidRPr="00E61888" w:rsidRDefault="00A00E08" w:rsidP="008D17F2">
            <w:pPr>
              <w:spacing w:after="0"/>
              <w:jc w:val="center"/>
              <w:rPr>
                <w:sz w:val="18"/>
                <w:szCs w:val="18"/>
              </w:rPr>
            </w:pPr>
            <w:r w:rsidRPr="00E61888">
              <w:rPr>
                <w:sz w:val="18"/>
                <w:szCs w:val="18"/>
              </w:rPr>
              <w:t>5</w:t>
            </w:r>
          </w:p>
        </w:tc>
        <w:tc>
          <w:tcPr>
            <w:tcW w:w="720" w:type="dxa"/>
          </w:tcPr>
          <w:p w14:paraId="58ED520F" w14:textId="77777777" w:rsidR="00A00E08" w:rsidRPr="00E61888" w:rsidRDefault="00A00E08" w:rsidP="008D17F2">
            <w:pPr>
              <w:spacing w:after="0"/>
              <w:jc w:val="center"/>
              <w:rPr>
                <w:sz w:val="18"/>
                <w:szCs w:val="18"/>
              </w:rPr>
            </w:pPr>
          </w:p>
        </w:tc>
        <w:tc>
          <w:tcPr>
            <w:tcW w:w="810" w:type="dxa"/>
          </w:tcPr>
          <w:p w14:paraId="2371EDA1" w14:textId="77777777" w:rsidR="00A00E08" w:rsidRPr="00E61888" w:rsidRDefault="00A00E08" w:rsidP="008D17F2">
            <w:pPr>
              <w:spacing w:after="0"/>
              <w:jc w:val="center"/>
              <w:rPr>
                <w:sz w:val="18"/>
                <w:szCs w:val="18"/>
              </w:rPr>
            </w:pPr>
          </w:p>
        </w:tc>
        <w:tc>
          <w:tcPr>
            <w:tcW w:w="720" w:type="dxa"/>
          </w:tcPr>
          <w:p w14:paraId="64B60DB5" w14:textId="77777777" w:rsidR="00A00E08" w:rsidRPr="00E61888" w:rsidRDefault="00A00E08" w:rsidP="008D17F2">
            <w:pPr>
              <w:spacing w:after="0"/>
              <w:jc w:val="center"/>
              <w:rPr>
                <w:sz w:val="18"/>
                <w:szCs w:val="18"/>
              </w:rPr>
            </w:pPr>
          </w:p>
        </w:tc>
      </w:tr>
      <w:tr w:rsidR="00A00E08" w:rsidRPr="00E61888" w14:paraId="6D3F0610" w14:textId="77777777" w:rsidTr="00A00E08">
        <w:trPr>
          <w:trHeight w:val="317"/>
          <w:jc w:val="center"/>
        </w:trPr>
        <w:tc>
          <w:tcPr>
            <w:tcW w:w="6475" w:type="dxa"/>
            <w:shd w:val="clear" w:color="auto" w:fill="auto"/>
          </w:tcPr>
          <w:p w14:paraId="1619B808" w14:textId="77777777" w:rsidR="00A00E08" w:rsidRPr="00E61888" w:rsidRDefault="00A00E08" w:rsidP="008D17F2">
            <w:pPr>
              <w:autoSpaceDE w:val="0"/>
              <w:autoSpaceDN w:val="0"/>
              <w:adjustRightInd w:val="0"/>
              <w:spacing w:after="0"/>
              <w:rPr>
                <w:sz w:val="18"/>
                <w:szCs w:val="18"/>
              </w:rPr>
            </w:pPr>
            <w:r w:rsidRPr="00E61888">
              <w:rPr>
                <w:sz w:val="18"/>
                <w:szCs w:val="18"/>
              </w:rPr>
              <w:t>Adhering to current dress and appearance in the laboratory setting.</w:t>
            </w:r>
          </w:p>
        </w:tc>
        <w:tc>
          <w:tcPr>
            <w:tcW w:w="990" w:type="dxa"/>
          </w:tcPr>
          <w:p w14:paraId="23C50063" w14:textId="5E13D49E" w:rsidR="00A00E08" w:rsidRPr="00E61888" w:rsidRDefault="001F2875" w:rsidP="008D17F2">
            <w:pPr>
              <w:spacing w:after="0"/>
              <w:jc w:val="center"/>
              <w:rPr>
                <w:sz w:val="18"/>
                <w:szCs w:val="18"/>
              </w:rPr>
            </w:pPr>
            <w:r>
              <w:rPr>
                <w:sz w:val="18"/>
                <w:szCs w:val="18"/>
              </w:rPr>
              <w:t>M</w:t>
            </w:r>
          </w:p>
        </w:tc>
        <w:tc>
          <w:tcPr>
            <w:tcW w:w="810" w:type="dxa"/>
            <w:shd w:val="clear" w:color="auto" w:fill="auto"/>
            <w:vAlign w:val="center"/>
          </w:tcPr>
          <w:p w14:paraId="73B5BD08" w14:textId="65630BB5" w:rsidR="00A00E08" w:rsidRPr="00E61888" w:rsidRDefault="00A00E08" w:rsidP="008D17F2">
            <w:pPr>
              <w:spacing w:after="0"/>
              <w:jc w:val="center"/>
              <w:rPr>
                <w:sz w:val="18"/>
                <w:szCs w:val="18"/>
              </w:rPr>
            </w:pPr>
            <w:r w:rsidRPr="00E61888">
              <w:rPr>
                <w:sz w:val="18"/>
                <w:szCs w:val="18"/>
              </w:rPr>
              <w:t>5</w:t>
            </w:r>
          </w:p>
        </w:tc>
        <w:tc>
          <w:tcPr>
            <w:tcW w:w="720" w:type="dxa"/>
          </w:tcPr>
          <w:p w14:paraId="1E21C99B" w14:textId="77777777" w:rsidR="00A00E08" w:rsidRPr="00E61888" w:rsidRDefault="00A00E08" w:rsidP="008D17F2">
            <w:pPr>
              <w:spacing w:after="0"/>
              <w:jc w:val="center"/>
              <w:rPr>
                <w:sz w:val="18"/>
                <w:szCs w:val="18"/>
              </w:rPr>
            </w:pPr>
          </w:p>
        </w:tc>
        <w:tc>
          <w:tcPr>
            <w:tcW w:w="810" w:type="dxa"/>
          </w:tcPr>
          <w:p w14:paraId="113FEFCA" w14:textId="77777777" w:rsidR="00A00E08" w:rsidRPr="00E61888" w:rsidRDefault="00A00E08" w:rsidP="008D17F2">
            <w:pPr>
              <w:spacing w:after="0"/>
              <w:jc w:val="center"/>
              <w:rPr>
                <w:sz w:val="18"/>
                <w:szCs w:val="18"/>
              </w:rPr>
            </w:pPr>
          </w:p>
        </w:tc>
        <w:tc>
          <w:tcPr>
            <w:tcW w:w="720" w:type="dxa"/>
          </w:tcPr>
          <w:p w14:paraId="5CDEDFDD" w14:textId="77777777" w:rsidR="00A00E08" w:rsidRPr="00E61888" w:rsidRDefault="00A00E08" w:rsidP="008D17F2">
            <w:pPr>
              <w:spacing w:after="0"/>
              <w:jc w:val="center"/>
              <w:rPr>
                <w:sz w:val="18"/>
                <w:szCs w:val="18"/>
              </w:rPr>
            </w:pPr>
          </w:p>
        </w:tc>
      </w:tr>
      <w:tr w:rsidR="00A00E08" w:rsidRPr="00E61888" w14:paraId="0905F8B5" w14:textId="77777777" w:rsidTr="00A00E08">
        <w:trPr>
          <w:trHeight w:val="317"/>
          <w:jc w:val="center"/>
        </w:trPr>
        <w:tc>
          <w:tcPr>
            <w:tcW w:w="6475" w:type="dxa"/>
            <w:tcBorders>
              <w:bottom w:val="single" w:sz="4" w:space="0" w:color="000000"/>
            </w:tcBorders>
            <w:shd w:val="clear" w:color="auto" w:fill="auto"/>
          </w:tcPr>
          <w:p w14:paraId="25D8796B" w14:textId="77777777" w:rsidR="00A00E08" w:rsidRPr="00E61888" w:rsidRDefault="00A00E08" w:rsidP="008D17F2">
            <w:pPr>
              <w:autoSpaceDE w:val="0"/>
              <w:autoSpaceDN w:val="0"/>
              <w:adjustRightInd w:val="0"/>
              <w:spacing w:after="0"/>
              <w:rPr>
                <w:sz w:val="18"/>
                <w:szCs w:val="18"/>
              </w:rPr>
            </w:pPr>
            <w:r w:rsidRPr="00E61888">
              <w:rPr>
                <w:sz w:val="18"/>
                <w:szCs w:val="18"/>
              </w:rPr>
              <w:t>Cleaning the work area when leaving the laboratory, returning supplies to appropriate storage location, &amp; disinfecting all work areas used by the student.</w:t>
            </w:r>
          </w:p>
        </w:tc>
        <w:tc>
          <w:tcPr>
            <w:tcW w:w="990" w:type="dxa"/>
            <w:tcBorders>
              <w:bottom w:val="single" w:sz="4" w:space="0" w:color="000000"/>
            </w:tcBorders>
          </w:tcPr>
          <w:p w14:paraId="1506F8D9" w14:textId="39D0A311" w:rsidR="00A00E08" w:rsidRPr="00E61888" w:rsidRDefault="001F2875" w:rsidP="008D17F2">
            <w:pPr>
              <w:spacing w:after="0"/>
              <w:jc w:val="center"/>
              <w:rPr>
                <w:sz w:val="18"/>
                <w:szCs w:val="18"/>
              </w:rPr>
            </w:pPr>
            <w:r>
              <w:rPr>
                <w:sz w:val="18"/>
                <w:szCs w:val="18"/>
              </w:rPr>
              <w:t>M</w:t>
            </w:r>
          </w:p>
        </w:tc>
        <w:tc>
          <w:tcPr>
            <w:tcW w:w="810" w:type="dxa"/>
            <w:tcBorders>
              <w:bottom w:val="single" w:sz="4" w:space="0" w:color="000000"/>
            </w:tcBorders>
            <w:shd w:val="clear" w:color="auto" w:fill="auto"/>
            <w:vAlign w:val="center"/>
          </w:tcPr>
          <w:p w14:paraId="7CB6BD08" w14:textId="57ACA371" w:rsidR="00A00E08" w:rsidRPr="00E61888" w:rsidRDefault="00A00E08" w:rsidP="008D17F2">
            <w:pPr>
              <w:spacing w:after="0"/>
              <w:jc w:val="center"/>
              <w:rPr>
                <w:sz w:val="18"/>
                <w:szCs w:val="18"/>
              </w:rPr>
            </w:pPr>
            <w:r w:rsidRPr="00E61888">
              <w:rPr>
                <w:sz w:val="18"/>
                <w:szCs w:val="18"/>
              </w:rPr>
              <w:t>5</w:t>
            </w:r>
          </w:p>
        </w:tc>
        <w:tc>
          <w:tcPr>
            <w:tcW w:w="720" w:type="dxa"/>
            <w:tcBorders>
              <w:bottom w:val="single" w:sz="4" w:space="0" w:color="000000"/>
            </w:tcBorders>
          </w:tcPr>
          <w:p w14:paraId="097EE0D5" w14:textId="77777777" w:rsidR="00A00E08" w:rsidRPr="00E61888" w:rsidRDefault="00A00E08" w:rsidP="008D17F2">
            <w:pPr>
              <w:spacing w:after="0"/>
              <w:jc w:val="center"/>
              <w:rPr>
                <w:sz w:val="18"/>
                <w:szCs w:val="18"/>
              </w:rPr>
            </w:pPr>
          </w:p>
        </w:tc>
        <w:tc>
          <w:tcPr>
            <w:tcW w:w="810" w:type="dxa"/>
            <w:tcBorders>
              <w:bottom w:val="single" w:sz="4" w:space="0" w:color="000000"/>
            </w:tcBorders>
          </w:tcPr>
          <w:p w14:paraId="638407D8" w14:textId="77777777" w:rsidR="00A00E08" w:rsidRPr="00E61888" w:rsidRDefault="00A00E08" w:rsidP="008D17F2">
            <w:pPr>
              <w:spacing w:after="0"/>
              <w:jc w:val="center"/>
              <w:rPr>
                <w:sz w:val="18"/>
                <w:szCs w:val="18"/>
              </w:rPr>
            </w:pPr>
          </w:p>
        </w:tc>
        <w:tc>
          <w:tcPr>
            <w:tcW w:w="720" w:type="dxa"/>
            <w:tcBorders>
              <w:bottom w:val="single" w:sz="4" w:space="0" w:color="000000"/>
            </w:tcBorders>
          </w:tcPr>
          <w:p w14:paraId="5B2DD9B6" w14:textId="77777777" w:rsidR="00A00E08" w:rsidRPr="00E61888" w:rsidRDefault="00A00E08" w:rsidP="008D17F2">
            <w:pPr>
              <w:spacing w:after="0"/>
              <w:jc w:val="center"/>
              <w:rPr>
                <w:sz w:val="18"/>
                <w:szCs w:val="18"/>
              </w:rPr>
            </w:pPr>
          </w:p>
        </w:tc>
      </w:tr>
      <w:tr w:rsidR="00A00E08" w:rsidRPr="00E61888" w14:paraId="66E670C5" w14:textId="77777777" w:rsidTr="00A00E08">
        <w:trPr>
          <w:trHeight w:val="317"/>
          <w:jc w:val="center"/>
        </w:trPr>
        <w:tc>
          <w:tcPr>
            <w:tcW w:w="10525" w:type="dxa"/>
            <w:gridSpan w:val="6"/>
            <w:shd w:val="clear" w:color="auto" w:fill="D9D9D9" w:themeFill="background1" w:themeFillShade="D9"/>
          </w:tcPr>
          <w:p w14:paraId="4522E636" w14:textId="47856BA8" w:rsidR="00A00E08" w:rsidRPr="00E61888" w:rsidRDefault="00A00E08" w:rsidP="00B12DE2">
            <w:pPr>
              <w:spacing w:after="0"/>
              <w:rPr>
                <w:b/>
                <w:sz w:val="18"/>
                <w:szCs w:val="18"/>
              </w:rPr>
            </w:pPr>
            <w:r w:rsidRPr="00E61888">
              <w:rPr>
                <w:b/>
                <w:sz w:val="18"/>
                <w:szCs w:val="18"/>
              </w:rPr>
              <w:t>Student demonstrates professional responsibility by:</w:t>
            </w:r>
          </w:p>
        </w:tc>
      </w:tr>
      <w:tr w:rsidR="00A00E08" w:rsidRPr="00E61888" w14:paraId="37CD4C58" w14:textId="77777777" w:rsidTr="00A00E08">
        <w:trPr>
          <w:trHeight w:val="317"/>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auto"/>
            <w:hideMark/>
          </w:tcPr>
          <w:p w14:paraId="31811686" w14:textId="77777777" w:rsidR="00A00E08" w:rsidRPr="00E61888" w:rsidRDefault="00A00E08" w:rsidP="008D17F2">
            <w:pPr>
              <w:autoSpaceDE w:val="0"/>
              <w:autoSpaceDN w:val="0"/>
              <w:adjustRightInd w:val="0"/>
              <w:spacing w:after="0"/>
              <w:rPr>
                <w:sz w:val="18"/>
                <w:szCs w:val="18"/>
              </w:rPr>
            </w:pPr>
            <w:r w:rsidRPr="00E61888">
              <w:rPr>
                <w:sz w:val="18"/>
                <w:szCs w:val="18"/>
              </w:rPr>
              <w:t>Correctly reporting all patient test values, as well as recognizing and correctly reporting all patient critical test values.</w:t>
            </w:r>
          </w:p>
        </w:tc>
        <w:tc>
          <w:tcPr>
            <w:tcW w:w="990" w:type="dxa"/>
            <w:tcBorders>
              <w:top w:val="single" w:sz="4" w:space="0" w:color="000000"/>
              <w:left w:val="single" w:sz="4" w:space="0" w:color="000000"/>
              <w:bottom w:val="single" w:sz="4" w:space="0" w:color="000000"/>
              <w:right w:val="single" w:sz="4" w:space="0" w:color="000000"/>
            </w:tcBorders>
          </w:tcPr>
          <w:p w14:paraId="7B70DF26" w14:textId="140C8BB6" w:rsidR="00A00E08" w:rsidRPr="00E61888" w:rsidRDefault="001F2875" w:rsidP="008D17F2">
            <w:pPr>
              <w:spacing w:after="0"/>
              <w:jc w:val="center"/>
              <w:rPr>
                <w:sz w:val="18"/>
                <w:szCs w:val="18"/>
              </w:rPr>
            </w:pPr>
            <w:r>
              <w:rPr>
                <w:sz w:val="18"/>
                <w:szCs w:val="18"/>
              </w:rPr>
              <w:t>M</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4049EE2B" w14:textId="1A20E7FF" w:rsidR="00A00E08" w:rsidRPr="00E61888" w:rsidRDefault="00A00E08" w:rsidP="008D17F2">
            <w:pPr>
              <w:spacing w:after="0"/>
              <w:jc w:val="center"/>
              <w:rPr>
                <w:sz w:val="18"/>
                <w:szCs w:val="18"/>
              </w:rPr>
            </w:pPr>
            <w:r w:rsidRPr="00E61888">
              <w:rPr>
                <w:sz w:val="18"/>
                <w:szCs w:val="1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42B924" w14:textId="77777777" w:rsidR="00A00E08" w:rsidRPr="00E61888" w:rsidRDefault="00A00E08" w:rsidP="008D17F2">
            <w:pPr>
              <w:spacing w:after="0"/>
              <w:rPr>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DC58BE4" w14:textId="77777777" w:rsidR="00A00E08" w:rsidRPr="00E61888" w:rsidRDefault="00A00E08" w:rsidP="008D17F2">
            <w:pPr>
              <w:spacing w:after="0"/>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94A6BC" w14:textId="77777777" w:rsidR="00A00E08" w:rsidRPr="00E61888" w:rsidRDefault="00A00E08" w:rsidP="008D17F2">
            <w:pPr>
              <w:spacing w:after="0"/>
              <w:rPr>
                <w:sz w:val="18"/>
                <w:szCs w:val="18"/>
              </w:rPr>
            </w:pPr>
          </w:p>
        </w:tc>
      </w:tr>
      <w:tr w:rsidR="00A00E08" w:rsidRPr="00E61888" w14:paraId="0D007F8D" w14:textId="77777777" w:rsidTr="00A00E08">
        <w:trPr>
          <w:trHeight w:val="317"/>
          <w:jc w:val="center"/>
        </w:trPr>
        <w:tc>
          <w:tcPr>
            <w:tcW w:w="6475" w:type="dxa"/>
            <w:tcBorders>
              <w:top w:val="single" w:sz="4" w:space="0" w:color="000000"/>
              <w:left w:val="single" w:sz="4" w:space="0" w:color="000000"/>
              <w:bottom w:val="single" w:sz="4" w:space="0" w:color="auto"/>
              <w:right w:val="single" w:sz="4" w:space="0" w:color="000000"/>
            </w:tcBorders>
            <w:hideMark/>
          </w:tcPr>
          <w:p w14:paraId="59F6A1D6" w14:textId="77777777" w:rsidR="00A00E08" w:rsidRPr="00E61888" w:rsidRDefault="00A00E08" w:rsidP="00064683">
            <w:pPr>
              <w:autoSpaceDE w:val="0"/>
              <w:autoSpaceDN w:val="0"/>
              <w:adjustRightInd w:val="0"/>
              <w:spacing w:after="0"/>
              <w:rPr>
                <w:sz w:val="18"/>
                <w:szCs w:val="18"/>
              </w:rPr>
            </w:pPr>
            <w:r w:rsidRPr="00E61888">
              <w:rPr>
                <w:sz w:val="18"/>
                <w:szCs w:val="18"/>
              </w:rPr>
              <w:t>Resolving discrepancies in specimen labeling, handling, or collection before reporting results.</w:t>
            </w:r>
          </w:p>
        </w:tc>
        <w:tc>
          <w:tcPr>
            <w:tcW w:w="990" w:type="dxa"/>
            <w:tcBorders>
              <w:top w:val="single" w:sz="4" w:space="0" w:color="000000"/>
              <w:left w:val="single" w:sz="4" w:space="0" w:color="000000"/>
              <w:bottom w:val="single" w:sz="4" w:space="0" w:color="auto"/>
              <w:right w:val="single" w:sz="4" w:space="0" w:color="000000"/>
            </w:tcBorders>
          </w:tcPr>
          <w:p w14:paraId="5940B6FE" w14:textId="40587200" w:rsidR="00A00E08" w:rsidRPr="00E61888" w:rsidRDefault="001F2875" w:rsidP="008D17F2">
            <w:pPr>
              <w:spacing w:after="0"/>
              <w:jc w:val="center"/>
              <w:rPr>
                <w:sz w:val="18"/>
                <w:szCs w:val="18"/>
              </w:rPr>
            </w:pPr>
            <w:r>
              <w:rPr>
                <w:sz w:val="18"/>
                <w:szCs w:val="18"/>
              </w:rPr>
              <w:t>M</w:t>
            </w:r>
          </w:p>
        </w:tc>
        <w:tc>
          <w:tcPr>
            <w:tcW w:w="810" w:type="dxa"/>
            <w:tcBorders>
              <w:top w:val="single" w:sz="4" w:space="0" w:color="000000"/>
              <w:left w:val="single" w:sz="4" w:space="0" w:color="000000"/>
              <w:bottom w:val="single" w:sz="4" w:space="0" w:color="auto"/>
              <w:right w:val="single" w:sz="4" w:space="0" w:color="000000"/>
            </w:tcBorders>
            <w:hideMark/>
          </w:tcPr>
          <w:p w14:paraId="65AB6EB9" w14:textId="342DB9E1" w:rsidR="00A00E08" w:rsidRPr="00E61888" w:rsidRDefault="00A00E08" w:rsidP="008D17F2">
            <w:pPr>
              <w:spacing w:after="0"/>
              <w:jc w:val="center"/>
              <w:rPr>
                <w:sz w:val="18"/>
                <w:szCs w:val="18"/>
              </w:rPr>
            </w:pPr>
            <w:r w:rsidRPr="00E61888">
              <w:rPr>
                <w:sz w:val="18"/>
                <w:szCs w:val="18"/>
              </w:rPr>
              <w:t>5</w:t>
            </w:r>
          </w:p>
        </w:tc>
        <w:tc>
          <w:tcPr>
            <w:tcW w:w="720" w:type="dxa"/>
            <w:tcBorders>
              <w:top w:val="single" w:sz="4" w:space="0" w:color="000000"/>
              <w:left w:val="single" w:sz="4" w:space="0" w:color="000000"/>
              <w:bottom w:val="single" w:sz="4" w:space="0" w:color="auto"/>
              <w:right w:val="single" w:sz="4" w:space="0" w:color="000000"/>
            </w:tcBorders>
          </w:tcPr>
          <w:p w14:paraId="7CC3A331" w14:textId="77777777" w:rsidR="00A00E08" w:rsidRPr="00E61888" w:rsidRDefault="00A00E08" w:rsidP="008D17F2">
            <w:pPr>
              <w:spacing w:after="0"/>
              <w:rPr>
                <w:sz w:val="18"/>
                <w:szCs w:val="18"/>
              </w:rPr>
            </w:pPr>
          </w:p>
        </w:tc>
        <w:tc>
          <w:tcPr>
            <w:tcW w:w="810" w:type="dxa"/>
            <w:tcBorders>
              <w:top w:val="single" w:sz="4" w:space="0" w:color="000000"/>
              <w:left w:val="single" w:sz="4" w:space="0" w:color="000000"/>
              <w:bottom w:val="single" w:sz="4" w:space="0" w:color="auto"/>
              <w:right w:val="single" w:sz="4" w:space="0" w:color="000000"/>
            </w:tcBorders>
          </w:tcPr>
          <w:p w14:paraId="785895E5" w14:textId="77777777" w:rsidR="00A00E08" w:rsidRPr="00E61888" w:rsidRDefault="00A00E08" w:rsidP="008D17F2">
            <w:pPr>
              <w:spacing w:after="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797B5F35" w14:textId="77777777" w:rsidR="00A00E08" w:rsidRPr="00E61888" w:rsidRDefault="00A00E08" w:rsidP="008D17F2">
            <w:pPr>
              <w:spacing w:after="0"/>
              <w:rPr>
                <w:sz w:val="18"/>
                <w:szCs w:val="18"/>
              </w:rPr>
            </w:pPr>
          </w:p>
        </w:tc>
      </w:tr>
      <w:tr w:rsidR="00A00E08" w:rsidRPr="00E61888" w14:paraId="4E2D756D" w14:textId="77777777" w:rsidTr="00A00E08">
        <w:trPr>
          <w:trHeight w:val="317"/>
          <w:jc w:val="center"/>
        </w:trPr>
        <w:tc>
          <w:tcPr>
            <w:tcW w:w="10525" w:type="dxa"/>
            <w:gridSpan w:val="6"/>
            <w:shd w:val="clear" w:color="auto" w:fill="D9D9D9" w:themeFill="background1" w:themeFillShade="D9"/>
          </w:tcPr>
          <w:p w14:paraId="6729EB1C" w14:textId="22B90857" w:rsidR="00A00E08" w:rsidRPr="00E61888" w:rsidRDefault="00A00E08" w:rsidP="008D17F2">
            <w:pPr>
              <w:spacing w:after="0"/>
              <w:rPr>
                <w:b/>
                <w:sz w:val="18"/>
                <w:szCs w:val="18"/>
              </w:rPr>
            </w:pPr>
            <w:r w:rsidRPr="00E61888">
              <w:rPr>
                <w:b/>
                <w:sz w:val="18"/>
                <w:szCs w:val="18"/>
              </w:rPr>
              <w:t>Hours completed by student:</w:t>
            </w:r>
          </w:p>
        </w:tc>
      </w:tr>
      <w:tr w:rsidR="00A00E08" w:rsidRPr="00E61888" w14:paraId="060E00D4" w14:textId="77777777" w:rsidTr="00A00E08">
        <w:trPr>
          <w:trHeight w:val="317"/>
          <w:jc w:val="center"/>
        </w:trPr>
        <w:tc>
          <w:tcPr>
            <w:tcW w:w="6475" w:type="dxa"/>
            <w:tcBorders>
              <w:top w:val="single" w:sz="4" w:space="0" w:color="auto"/>
              <w:left w:val="single" w:sz="4" w:space="0" w:color="auto"/>
              <w:bottom w:val="single" w:sz="4" w:space="0" w:color="auto"/>
              <w:right w:val="single" w:sz="4" w:space="0" w:color="auto"/>
            </w:tcBorders>
          </w:tcPr>
          <w:p w14:paraId="40FEB1C9" w14:textId="77777777" w:rsidR="00A00E08" w:rsidRPr="00E61888" w:rsidRDefault="00A00E08" w:rsidP="00E61888">
            <w:pPr>
              <w:spacing w:after="0" w:line="240" w:lineRule="auto"/>
              <w:rPr>
                <w:sz w:val="18"/>
                <w:szCs w:val="18"/>
              </w:rPr>
            </w:pPr>
            <w:r w:rsidRPr="00E61888">
              <w:rPr>
                <w:sz w:val="18"/>
                <w:szCs w:val="18"/>
              </w:rPr>
              <w:t xml:space="preserve">Minimum time required for this lab competency is </w:t>
            </w:r>
            <w:r>
              <w:rPr>
                <w:sz w:val="18"/>
                <w:szCs w:val="18"/>
              </w:rPr>
              <w:t>80</w:t>
            </w:r>
            <w:r w:rsidRPr="00E61888">
              <w:rPr>
                <w:sz w:val="18"/>
                <w:szCs w:val="18"/>
              </w:rPr>
              <w:t xml:space="preserve"> hours. Mentors are encouraged to increase the number of hours dependent on individual student need. Please verify the number of hours your student spent:</w:t>
            </w:r>
          </w:p>
        </w:tc>
        <w:tc>
          <w:tcPr>
            <w:tcW w:w="990" w:type="dxa"/>
            <w:tcBorders>
              <w:top w:val="single" w:sz="4" w:space="0" w:color="auto"/>
              <w:left w:val="single" w:sz="4" w:space="0" w:color="auto"/>
              <w:bottom w:val="single" w:sz="4" w:space="0" w:color="auto"/>
              <w:right w:val="single" w:sz="4" w:space="0" w:color="auto"/>
            </w:tcBorders>
          </w:tcPr>
          <w:p w14:paraId="27ECFCC7" w14:textId="1C1A3C46" w:rsidR="00A00E08" w:rsidRDefault="001F2875" w:rsidP="008D17F2">
            <w:pPr>
              <w:spacing w:after="0" w:line="240" w:lineRule="auto"/>
              <w:jc w:val="center"/>
              <w:rPr>
                <w:sz w:val="18"/>
                <w:szCs w:val="18"/>
              </w:rPr>
            </w:pPr>
            <w:r>
              <w:rPr>
                <w:sz w:val="18"/>
                <w:szCs w:val="18"/>
              </w:rPr>
              <w:t>M</w:t>
            </w:r>
          </w:p>
        </w:tc>
        <w:tc>
          <w:tcPr>
            <w:tcW w:w="810" w:type="dxa"/>
            <w:tcBorders>
              <w:top w:val="single" w:sz="4" w:space="0" w:color="auto"/>
              <w:left w:val="single" w:sz="4" w:space="0" w:color="auto"/>
              <w:bottom w:val="single" w:sz="4" w:space="0" w:color="auto"/>
              <w:right w:val="single" w:sz="4" w:space="0" w:color="auto"/>
            </w:tcBorders>
          </w:tcPr>
          <w:p w14:paraId="05F74809" w14:textId="1D8F9251" w:rsidR="00A00E08" w:rsidRPr="00E61888" w:rsidRDefault="00A00E08" w:rsidP="008D17F2">
            <w:pPr>
              <w:spacing w:after="0" w:line="240" w:lineRule="auto"/>
              <w:jc w:val="center"/>
              <w:rPr>
                <w:sz w:val="18"/>
                <w:szCs w:val="18"/>
              </w:rPr>
            </w:pPr>
            <w:r>
              <w:rPr>
                <w:sz w:val="18"/>
                <w:szCs w:val="18"/>
              </w:rPr>
              <w:t>80</w:t>
            </w:r>
            <w:r w:rsidRPr="00E61888">
              <w:rPr>
                <w:sz w:val="18"/>
                <w:szCs w:val="18"/>
              </w:rPr>
              <w:t xml:space="preserve"> hours</w:t>
            </w:r>
          </w:p>
        </w:tc>
        <w:tc>
          <w:tcPr>
            <w:tcW w:w="720" w:type="dxa"/>
            <w:tcBorders>
              <w:top w:val="single" w:sz="4" w:space="0" w:color="auto"/>
              <w:left w:val="single" w:sz="4" w:space="0" w:color="auto"/>
              <w:bottom w:val="single" w:sz="4" w:space="0" w:color="auto"/>
              <w:right w:val="single" w:sz="4" w:space="0" w:color="auto"/>
            </w:tcBorders>
          </w:tcPr>
          <w:p w14:paraId="7A9336D7" w14:textId="77777777" w:rsidR="00A00E08" w:rsidRPr="00E61888" w:rsidRDefault="00A00E08" w:rsidP="008D17F2">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14:paraId="7CABD16F" w14:textId="77777777" w:rsidR="00A00E08" w:rsidRPr="00E61888" w:rsidRDefault="00A00E08" w:rsidP="008D17F2">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668E8EED" w14:textId="77777777" w:rsidR="00A00E08" w:rsidRPr="00E61888" w:rsidRDefault="00A00E08" w:rsidP="008D17F2">
            <w:pPr>
              <w:spacing w:after="0" w:line="240" w:lineRule="auto"/>
              <w:rPr>
                <w:sz w:val="18"/>
                <w:szCs w:val="18"/>
              </w:rPr>
            </w:pPr>
          </w:p>
        </w:tc>
      </w:tr>
      <w:tr w:rsidR="00A00E08" w:rsidRPr="00E61888" w14:paraId="2B406982" w14:textId="77777777" w:rsidTr="00A00E08">
        <w:trPr>
          <w:trHeight w:val="317"/>
          <w:jc w:val="center"/>
        </w:trPr>
        <w:tc>
          <w:tcPr>
            <w:tcW w:w="10525" w:type="dxa"/>
            <w:gridSpan w:val="6"/>
            <w:tcBorders>
              <w:top w:val="single" w:sz="4" w:space="0" w:color="auto"/>
              <w:left w:val="single" w:sz="4" w:space="0" w:color="auto"/>
              <w:bottom w:val="single" w:sz="4" w:space="0" w:color="auto"/>
              <w:right w:val="single" w:sz="4" w:space="0" w:color="auto"/>
            </w:tcBorders>
          </w:tcPr>
          <w:p w14:paraId="6242799D" w14:textId="49AA1F7B" w:rsidR="00A00E08" w:rsidRPr="00E61888" w:rsidRDefault="00A00E08" w:rsidP="000C14D5">
            <w:pPr>
              <w:spacing w:after="0"/>
              <w:rPr>
                <w:sz w:val="18"/>
                <w:szCs w:val="18"/>
              </w:rPr>
            </w:pPr>
            <w:r w:rsidRPr="00E61888">
              <w:rPr>
                <w:noProof/>
                <w:sz w:val="18"/>
                <w:szCs w:val="18"/>
              </w:rPr>
              <mc:AlternateContent>
                <mc:Choice Requires="wps">
                  <w:drawing>
                    <wp:anchor distT="0" distB="0" distL="114300" distR="114300" simplePos="0" relativeHeight="251663360" behindDoc="0" locked="0" layoutInCell="1" allowOverlap="1" wp14:anchorId="193FFE1A" wp14:editId="4703F540">
                      <wp:simplePos x="0" y="0"/>
                      <wp:positionH relativeFrom="column">
                        <wp:posOffset>5137150</wp:posOffset>
                      </wp:positionH>
                      <wp:positionV relativeFrom="paragraph">
                        <wp:posOffset>16510</wp:posOffset>
                      </wp:positionV>
                      <wp:extent cx="90805" cy="90805"/>
                      <wp:effectExtent l="12700" t="6985" r="1079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9BCB1" id="Rectangle 11" o:spid="_x0000_s1026" style="position:absolute;margin-left:404.5pt;margin-top:1.3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wIAADs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"/>
                  </w:pict>
                </mc:Fallback>
              </mc:AlternateContent>
            </w:r>
            <w:r w:rsidRPr="00E61888">
              <w:rPr>
                <w:noProof/>
                <w:sz w:val="18"/>
                <w:szCs w:val="18"/>
              </w:rPr>
              <mc:AlternateContent>
                <mc:Choice Requires="wps">
                  <w:drawing>
                    <wp:anchor distT="0" distB="0" distL="114300" distR="114300" simplePos="0" relativeHeight="251664384" behindDoc="0" locked="0" layoutInCell="1" allowOverlap="1" wp14:anchorId="7DE46EDD" wp14:editId="3F7E1397">
                      <wp:simplePos x="0" y="0"/>
                      <wp:positionH relativeFrom="column">
                        <wp:posOffset>5698490</wp:posOffset>
                      </wp:positionH>
                      <wp:positionV relativeFrom="paragraph">
                        <wp:posOffset>16510</wp:posOffset>
                      </wp:positionV>
                      <wp:extent cx="90805" cy="90805"/>
                      <wp:effectExtent l="12065" t="6985" r="1143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7FAB" id="Rectangle 10" o:spid="_x0000_s1026" style="position:absolute;margin-left:448.7pt;margin-top:1.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"/>
                  </w:pict>
                </mc:Fallback>
              </mc:AlternateContent>
            </w:r>
            <w:r w:rsidRPr="00E61888">
              <w:rPr>
                <w:sz w:val="18"/>
                <w:szCs w:val="18"/>
              </w:rPr>
              <w:t>Based on performance is this the type of person you would consider for potential employment?                      Y                 N</w:t>
            </w:r>
          </w:p>
        </w:tc>
      </w:tr>
    </w:tbl>
    <w:p w14:paraId="18EEB91B" w14:textId="77777777" w:rsidR="0057063D" w:rsidRPr="00E61888" w:rsidRDefault="0057063D" w:rsidP="000C14D5">
      <w:pPr>
        <w:rPr>
          <w:rFonts w:cs="Times New Roman"/>
          <w:sz w:val="18"/>
          <w:szCs w:val="18"/>
        </w:rPr>
      </w:pPr>
    </w:p>
    <w:sectPr w:rsidR="0057063D" w:rsidRPr="00E61888" w:rsidSect="00FA7BDA">
      <w:headerReference w:type="default" r:id="rId7"/>
      <w:footerReference w:type="default" r:id="rId8"/>
      <w:headerReference w:type="first" r:id="rId9"/>
      <w:footerReference w:type="first" r:id="rId10"/>
      <w:pgSz w:w="12240" w:h="15840"/>
      <w:pgMar w:top="1008" w:right="1008"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EDD1" w14:textId="77777777" w:rsidR="00610F21" w:rsidRDefault="00610F21" w:rsidP="00542A78">
      <w:pPr>
        <w:spacing w:after="0" w:line="240" w:lineRule="auto"/>
      </w:pPr>
      <w:r>
        <w:separator/>
      </w:r>
    </w:p>
  </w:endnote>
  <w:endnote w:type="continuationSeparator" w:id="0">
    <w:p w14:paraId="50DAABEA" w14:textId="77777777" w:rsidR="00610F21" w:rsidRDefault="00610F21" w:rsidP="005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33213275"/>
      <w:docPartObj>
        <w:docPartGallery w:val="Page Numbers (Bottom of Page)"/>
        <w:docPartUnique/>
      </w:docPartObj>
    </w:sdtPr>
    <w:sdtEndPr>
      <w:rPr>
        <w:rFonts w:asciiTheme="minorHAnsi" w:hAnsiTheme="minorHAnsi"/>
        <w:noProof/>
        <w:sz w:val="18"/>
        <w:szCs w:val="18"/>
      </w:rPr>
    </w:sdtEndPr>
    <w:sdtContent>
      <w:p w14:paraId="539EA02E" w14:textId="77777777"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405FAD" w:rsidRPr="00405FAD">
          <w:rPr>
            <w:rFonts w:eastAsiaTheme="majorEastAsia" w:cstheme="majorBidi"/>
            <w:noProof/>
            <w:sz w:val="18"/>
            <w:szCs w:val="18"/>
          </w:rPr>
          <w:t>2</w:t>
        </w:r>
        <w:r w:rsidRPr="00064683">
          <w:rPr>
            <w:rFonts w:eastAsiaTheme="majorEastAsia" w:cstheme="majorBidi"/>
            <w:noProof/>
            <w:sz w:val="18"/>
            <w:szCs w:val="18"/>
          </w:rPr>
          <w:fldChar w:fldCharType="end"/>
        </w:r>
      </w:p>
    </w:sdtContent>
  </w:sdt>
  <w:p w14:paraId="0773DD94" w14:textId="77777777" w:rsidR="00064683" w:rsidRDefault="0006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18"/>
        <w:szCs w:val="18"/>
      </w:rPr>
      <w:id w:val="-638727424"/>
      <w:docPartObj>
        <w:docPartGallery w:val="Page Numbers (Bottom of Page)"/>
        <w:docPartUnique/>
      </w:docPartObj>
    </w:sdtPr>
    <w:sdtEndPr>
      <w:rPr>
        <w:noProof/>
      </w:rPr>
    </w:sdtEndPr>
    <w:sdtContent>
      <w:p w14:paraId="4E6CE204" w14:textId="77777777"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405FAD" w:rsidRPr="00405FAD">
          <w:rPr>
            <w:rFonts w:eastAsiaTheme="majorEastAsia" w:cstheme="majorBidi"/>
            <w:noProof/>
            <w:sz w:val="18"/>
            <w:szCs w:val="18"/>
          </w:rPr>
          <w:t>1</w:t>
        </w:r>
        <w:r w:rsidRPr="00064683">
          <w:rPr>
            <w:rFonts w:eastAsiaTheme="majorEastAsia" w:cstheme="majorBidi"/>
            <w:noProof/>
            <w:sz w:val="18"/>
            <w:szCs w:val="18"/>
          </w:rPr>
          <w:fldChar w:fldCharType="end"/>
        </w:r>
      </w:p>
    </w:sdtContent>
  </w:sdt>
  <w:p w14:paraId="42279C0E" w14:textId="77777777" w:rsidR="00064683" w:rsidRDefault="0006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65AF" w14:textId="77777777" w:rsidR="00610F21" w:rsidRDefault="00610F21" w:rsidP="00542A78">
      <w:pPr>
        <w:spacing w:after="0" w:line="240" w:lineRule="auto"/>
      </w:pPr>
      <w:r>
        <w:separator/>
      </w:r>
    </w:p>
  </w:footnote>
  <w:footnote w:type="continuationSeparator" w:id="0">
    <w:p w14:paraId="0A7B4AA4" w14:textId="77777777" w:rsidR="00610F21" w:rsidRDefault="00610F21" w:rsidP="0054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DDCF" w14:textId="77777777" w:rsidR="00FA7BDA" w:rsidRPr="00FA7BDA" w:rsidRDefault="00FA7BDA" w:rsidP="00FA7BDA">
    <w:pPr>
      <w:pStyle w:val="msoorganizationname2"/>
      <w:widowControl w:val="0"/>
      <w:pBdr>
        <w:bottom w:val="single" w:sz="12" w:space="1" w:color="auto"/>
      </w:pBdr>
      <w:jc w:val="center"/>
      <w:rPr>
        <w:rFonts w:asciiTheme="minorHAnsi" w:hAnsiTheme="minorHAnsi"/>
        <w:b/>
        <w:bCs/>
        <w:sz w:val="18"/>
        <w:szCs w:val="18"/>
      </w:rPr>
    </w:pPr>
    <w:r w:rsidRPr="00FA7BDA">
      <w:rPr>
        <w:rFonts w:asciiTheme="minorHAnsi" w:hAnsiTheme="minorHAnsi"/>
        <w:b/>
        <w:bCs/>
        <w:sz w:val="18"/>
        <w:szCs w:val="18"/>
      </w:rPr>
      <w:t>Online Clinical</w:t>
    </w:r>
    <w:r w:rsidR="0057063D">
      <w:rPr>
        <w:rFonts w:asciiTheme="minorHAnsi" w:hAnsiTheme="minorHAnsi"/>
        <w:b/>
        <w:bCs/>
        <w:sz w:val="18"/>
        <w:szCs w:val="18"/>
      </w:rPr>
      <w:t xml:space="preserve"> Competency Checklist   -   </w:t>
    </w:r>
    <w:r w:rsidR="0057063D" w:rsidRPr="00FA7BDA">
      <w:rPr>
        <w:rFonts w:asciiTheme="minorHAnsi" w:hAnsiTheme="minorHAnsi"/>
        <w:b/>
        <w:bCs/>
        <w:sz w:val="18"/>
        <w:szCs w:val="18"/>
      </w:rPr>
      <w:t xml:space="preserve">MLS </w:t>
    </w:r>
    <w:r w:rsidR="00405FAD">
      <w:rPr>
        <w:rFonts w:asciiTheme="minorHAnsi" w:hAnsiTheme="minorHAnsi"/>
        <w:b/>
        <w:bCs/>
        <w:sz w:val="18"/>
        <w:szCs w:val="18"/>
      </w:rPr>
      <w:t>2214</w:t>
    </w:r>
    <w:r w:rsidR="0057063D" w:rsidRPr="00FA7BDA">
      <w:rPr>
        <w:rFonts w:asciiTheme="minorHAnsi" w:hAnsiTheme="minorHAnsi"/>
        <w:b/>
        <w:bCs/>
        <w:sz w:val="18"/>
        <w:szCs w:val="18"/>
      </w:rPr>
      <w:t xml:space="preserve"> </w:t>
    </w:r>
    <w:r w:rsidR="0057063D">
      <w:rPr>
        <w:rFonts w:asciiTheme="minorHAnsi" w:hAnsiTheme="minorHAnsi"/>
        <w:b/>
        <w:bCs/>
        <w:sz w:val="18"/>
        <w:szCs w:val="18"/>
      </w:rPr>
      <w:t>Principles of</w:t>
    </w:r>
    <w:r w:rsidR="0057063D" w:rsidRPr="00FA7BDA">
      <w:rPr>
        <w:rFonts w:asciiTheme="minorHAnsi" w:hAnsiTheme="minorHAnsi"/>
        <w:b/>
        <w:bCs/>
        <w:sz w:val="18"/>
        <w:szCs w:val="18"/>
      </w:rPr>
      <w:t xml:space="preserve"> </w:t>
    </w:r>
    <w:r w:rsidR="0057063D">
      <w:rPr>
        <w:rFonts w:asciiTheme="minorHAnsi" w:hAnsiTheme="minorHAnsi"/>
        <w:b/>
        <w:bCs/>
        <w:sz w:val="18"/>
        <w:szCs w:val="18"/>
      </w:rPr>
      <w:t>Clinical Microbiology I</w:t>
    </w:r>
    <w:r w:rsidR="00405FAD">
      <w:rPr>
        <w:rFonts w:asciiTheme="minorHAnsi" w:hAnsiTheme="minorHAnsi"/>
        <w:b/>
        <w:bCs/>
        <w:sz w:val="18"/>
        <w:szCs w:val="18"/>
      </w:rPr>
      <w:t>I</w:t>
    </w:r>
  </w:p>
  <w:p w14:paraId="6777F981" w14:textId="77777777" w:rsidR="004824A4" w:rsidRDefault="004824A4" w:rsidP="004824A4">
    <w:pPr>
      <w:pStyle w:val="Header"/>
      <w:jc w:val="center"/>
    </w:pPr>
  </w:p>
  <w:p w14:paraId="00ABC99F" w14:textId="77777777" w:rsidR="00B12DE2" w:rsidRDefault="00FA7BDA" w:rsidP="00FA7BDA">
    <w:pPr>
      <w:pStyle w:val="Header"/>
      <w:rPr>
        <w:sz w:val="18"/>
        <w:szCs w:val="18"/>
      </w:rPr>
    </w:pPr>
    <w:r w:rsidRPr="00FA7BDA">
      <w:rPr>
        <w:sz w:val="18"/>
        <w:szCs w:val="18"/>
      </w:rPr>
      <w:t>Student</w:t>
    </w:r>
    <w:r w:rsidR="00975B56" w:rsidRPr="00FA7BDA">
      <w:rPr>
        <w:sz w:val="18"/>
        <w:szCs w:val="18"/>
      </w:rPr>
      <w:t>: _</w:t>
    </w:r>
    <w:r w:rsidRPr="00FA7BDA">
      <w:rPr>
        <w:sz w:val="18"/>
        <w:szCs w:val="18"/>
      </w:rPr>
      <w:t>_________________________________________________</w:t>
    </w:r>
    <w:r>
      <w:rPr>
        <w:sz w:val="18"/>
        <w:szCs w:val="18"/>
      </w:rPr>
      <w:t>__</w:t>
    </w:r>
    <w:r w:rsidRPr="00FA7BDA">
      <w:rPr>
        <w:sz w:val="18"/>
        <w:szCs w:val="18"/>
      </w:rPr>
      <w:t>_______ Wildcat ID #___________________</w:t>
    </w:r>
    <w:r>
      <w:rPr>
        <w:sz w:val="18"/>
        <w:szCs w:val="18"/>
      </w:rPr>
      <w:t>_____</w:t>
    </w:r>
    <w:r w:rsidRPr="00FA7BDA">
      <w:rPr>
        <w:sz w:val="18"/>
        <w:szCs w:val="18"/>
      </w:rPr>
      <w:t>__________</w:t>
    </w:r>
  </w:p>
  <w:p w14:paraId="5962809F" w14:textId="77777777" w:rsidR="00021734" w:rsidRPr="00B12DE2" w:rsidRDefault="00021734" w:rsidP="00FA7BDA">
    <w:pPr>
      <w:pStyle w:val="Header"/>
      <w:rPr>
        <w:sz w:val="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0200" w14:textId="77777777" w:rsidR="00542A78" w:rsidRDefault="00542A78">
    <w:pPr>
      <w:pStyle w:val="Header"/>
    </w:pPr>
    <w:r>
      <w:rPr>
        <w:noProof/>
      </w:rPr>
      <w:drawing>
        <wp:inline distT="0" distB="0" distL="0" distR="0" wp14:anchorId="09E04E03" wp14:editId="7D1D919E">
          <wp:extent cx="59436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EDE"/>
    <w:multiLevelType w:val="hybridMultilevel"/>
    <w:tmpl w:val="BC243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2013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8"/>
    <w:rsid w:val="00021734"/>
    <w:rsid w:val="00064683"/>
    <w:rsid w:val="000C14D5"/>
    <w:rsid w:val="000E3974"/>
    <w:rsid w:val="001F2875"/>
    <w:rsid w:val="002A135E"/>
    <w:rsid w:val="003277B8"/>
    <w:rsid w:val="00401812"/>
    <w:rsid w:val="00405FAD"/>
    <w:rsid w:val="004108A7"/>
    <w:rsid w:val="00427E43"/>
    <w:rsid w:val="00474504"/>
    <w:rsid w:val="004824A4"/>
    <w:rsid w:val="005240F1"/>
    <w:rsid w:val="00540A0C"/>
    <w:rsid w:val="00542A78"/>
    <w:rsid w:val="0057063D"/>
    <w:rsid w:val="00610F21"/>
    <w:rsid w:val="00623014"/>
    <w:rsid w:val="008544F7"/>
    <w:rsid w:val="00975B56"/>
    <w:rsid w:val="00997C21"/>
    <w:rsid w:val="009D7959"/>
    <w:rsid w:val="00A00E08"/>
    <w:rsid w:val="00A83B73"/>
    <w:rsid w:val="00AB4FE1"/>
    <w:rsid w:val="00B12DE2"/>
    <w:rsid w:val="00C21631"/>
    <w:rsid w:val="00C2714E"/>
    <w:rsid w:val="00C57F28"/>
    <w:rsid w:val="00CB443F"/>
    <w:rsid w:val="00E61888"/>
    <w:rsid w:val="00FA7BDA"/>
    <w:rsid w:val="00FC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BA313"/>
  <w15:docId w15:val="{10D49808-4A33-4FBE-9545-5B81F5A4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8"/>
  </w:style>
  <w:style w:type="paragraph" w:styleId="Footer">
    <w:name w:val="footer"/>
    <w:basedOn w:val="Normal"/>
    <w:link w:val="FooterChar"/>
    <w:uiPriority w:val="99"/>
    <w:unhideWhenUsed/>
    <w:rsid w:val="0054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8"/>
  </w:style>
  <w:style w:type="paragraph" w:styleId="BalloonText">
    <w:name w:val="Balloon Text"/>
    <w:basedOn w:val="Normal"/>
    <w:link w:val="BalloonTextChar"/>
    <w:uiPriority w:val="99"/>
    <w:semiHidden/>
    <w:unhideWhenUsed/>
    <w:rsid w:val="0054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8"/>
    <w:rPr>
      <w:rFonts w:ascii="Tahoma" w:hAnsi="Tahoma" w:cs="Tahoma"/>
      <w:sz w:val="16"/>
      <w:szCs w:val="16"/>
    </w:rPr>
  </w:style>
  <w:style w:type="paragraph" w:customStyle="1" w:styleId="msoorganizationname2">
    <w:name w:val="msoorganizationname2"/>
    <w:rsid w:val="00542A78"/>
    <w:pPr>
      <w:spacing w:after="0" w:line="240" w:lineRule="auto"/>
    </w:pPr>
    <w:rPr>
      <w:rFonts w:ascii="Franklin Gothic Demi Cond" w:eastAsia="Times New Roman" w:hAnsi="Franklin Gothic Demi Cond" w:cs="Times New Roman"/>
      <w:color w:val="000000"/>
      <w:kern w:val="28"/>
      <w:sz w:val="20"/>
      <w:szCs w:val="20"/>
    </w:rPr>
  </w:style>
  <w:style w:type="paragraph" w:customStyle="1" w:styleId="Default">
    <w:name w:val="Default"/>
    <w:rsid w:val="00540A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40A0C"/>
    <w:pPr>
      <w:spacing w:before="100" w:beforeAutospacing="1" w:after="100" w:afterAutospacing="1" w:line="240" w:lineRule="auto"/>
    </w:pPr>
    <w:rPr>
      <w:rFonts w:ascii="Arial" w:eastAsia="Times New Roman" w:hAnsi="Arial" w:cs="Arial"/>
      <w:sz w:val="20"/>
      <w:szCs w:val="20"/>
    </w:rPr>
  </w:style>
  <w:style w:type="table" w:styleId="TableGrid">
    <w:name w:val="Table Grid"/>
    <w:basedOn w:val="TableNormal"/>
    <w:uiPriority w:val="59"/>
    <w:rsid w:val="004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juliekakazu</dc:creator>
  <cp:lastModifiedBy>Christy</cp:lastModifiedBy>
  <cp:revision>3</cp:revision>
  <cp:lastPrinted>2016-06-14T20:01:00Z</cp:lastPrinted>
  <dcterms:created xsi:type="dcterms:W3CDTF">2023-07-28T20:53:00Z</dcterms:created>
  <dcterms:modified xsi:type="dcterms:W3CDTF">2023-07-31T18:24:00Z</dcterms:modified>
</cp:coreProperties>
</file>